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EE5" w:rsidRDefault="001C0EE5" w:rsidP="001C0EE5">
      <w:pPr>
        <w:spacing w:line="440" w:lineRule="exact"/>
        <w:jc w:val="center"/>
        <w:rPr>
          <w:rFonts w:ascii="宋体" w:hAnsi="宋体"/>
          <w:b/>
          <w:bCs/>
          <w:sz w:val="32"/>
        </w:rPr>
      </w:pPr>
      <w:r>
        <w:rPr>
          <w:rFonts w:ascii="宋体" w:hAnsi="宋体" w:hint="eastAsia"/>
          <w:b/>
          <w:bCs/>
          <w:sz w:val="32"/>
        </w:rPr>
        <w:t>国际经济与贸易专业毕业实习教学大纲</w:t>
      </w:r>
    </w:p>
    <w:p w:rsidR="001C0EE5" w:rsidRDefault="001C0EE5" w:rsidP="001C0EE5">
      <w:pPr>
        <w:spacing w:line="440" w:lineRule="exact"/>
        <w:jc w:val="center"/>
        <w:rPr>
          <w:rFonts w:ascii="宋体"/>
          <w:b/>
          <w:bCs/>
          <w:sz w:val="28"/>
        </w:rPr>
      </w:pPr>
    </w:p>
    <w:p w:rsidR="001C0EE5" w:rsidRDefault="001C0EE5" w:rsidP="001C0EE5">
      <w:pPr>
        <w:spacing w:line="440" w:lineRule="exact"/>
        <w:ind w:firstLineChars="200" w:firstLine="420"/>
      </w:pPr>
      <w:r>
        <w:rPr>
          <w:rFonts w:hint="eastAsia"/>
        </w:rPr>
        <w:t>专业实习教学是教学过程中的一个重要环节，是理论联系实际的必要途径。为了确保实习有领导、有组织、有纪律地进行，特制定本实习教学大纲。</w:t>
      </w:r>
    </w:p>
    <w:p w:rsidR="001C0EE5" w:rsidRDefault="001C0EE5" w:rsidP="001C0EE5">
      <w:pPr>
        <w:spacing w:line="440" w:lineRule="exact"/>
        <w:ind w:firstLineChars="200" w:firstLine="420"/>
      </w:pPr>
    </w:p>
    <w:p w:rsidR="001C0EE5" w:rsidRDefault="001C0EE5" w:rsidP="001C0EE5">
      <w:pPr>
        <w:spacing w:line="440" w:lineRule="exact"/>
        <w:ind w:left="551"/>
        <w:rPr>
          <w:b/>
          <w:bCs/>
          <w:sz w:val="24"/>
        </w:rPr>
      </w:pPr>
      <w:r>
        <w:rPr>
          <w:rFonts w:hint="eastAsia"/>
          <w:b/>
          <w:bCs/>
          <w:sz w:val="24"/>
        </w:rPr>
        <w:t>一、课程性质、目的要求和方式</w:t>
      </w:r>
    </w:p>
    <w:p w:rsidR="001C0EE5" w:rsidRDefault="001C0EE5" w:rsidP="001C0EE5">
      <w:pPr>
        <w:spacing w:line="440" w:lineRule="exact"/>
        <w:ind w:left="551"/>
        <w:rPr>
          <w:b/>
          <w:bCs/>
        </w:rPr>
      </w:pPr>
      <w:r>
        <w:rPr>
          <w:rFonts w:hint="eastAsia"/>
          <w:b/>
          <w:bCs/>
        </w:rPr>
        <w:t>（一）性质和目的</w:t>
      </w:r>
    </w:p>
    <w:p w:rsidR="001C0EE5" w:rsidRDefault="001C0EE5" w:rsidP="001C0EE5">
      <w:pPr>
        <w:pStyle w:val="a5"/>
        <w:spacing w:line="440" w:lineRule="exact"/>
        <w:ind w:firstLineChars="200" w:firstLine="420"/>
      </w:pPr>
      <w:r>
        <w:rPr>
          <w:rFonts w:hint="eastAsia"/>
        </w:rPr>
        <w:t>专业实习是经济学院各本科教学计划中的一个重要实践环节。国际经济与贸易专业培养的人才不仅需要具有坚实的理论基础，还必须具有外经贸经营管理的实际工作能力。通过本次实习，学生应达到以下目标：</w:t>
      </w:r>
    </w:p>
    <w:p w:rsidR="001C0EE5" w:rsidRDefault="001C0EE5" w:rsidP="001C0EE5">
      <w:pPr>
        <w:spacing w:line="440" w:lineRule="exact"/>
        <w:ind w:firstLineChars="200" w:firstLine="420"/>
      </w:pPr>
      <w:r>
        <w:rPr>
          <w:rFonts w:hint="eastAsia"/>
        </w:rPr>
        <w:t>1</w:t>
      </w:r>
      <w:r>
        <w:rPr>
          <w:rFonts w:hint="eastAsia"/>
        </w:rPr>
        <w:t>、熟悉国家外经贸工作的方针、政策及法规、外经贸工作现实状况和发展趋向以及存在的问题。</w:t>
      </w:r>
    </w:p>
    <w:p w:rsidR="001C0EE5" w:rsidRDefault="001C0EE5" w:rsidP="001C0EE5">
      <w:pPr>
        <w:spacing w:line="440" w:lineRule="exact"/>
        <w:ind w:left="420"/>
      </w:pPr>
      <w:r>
        <w:rPr>
          <w:rFonts w:hint="eastAsia"/>
        </w:rPr>
        <w:t>2</w:t>
      </w:r>
      <w:r>
        <w:rPr>
          <w:rFonts w:hint="eastAsia"/>
        </w:rPr>
        <w:t>、熟悉和掌握外贸业务流程及实际操作技能，初步具备独立从事外贸工作的能力。</w:t>
      </w:r>
    </w:p>
    <w:p w:rsidR="001C0EE5" w:rsidRDefault="001C0EE5" w:rsidP="001C0EE5">
      <w:pPr>
        <w:spacing w:line="440" w:lineRule="exact"/>
        <w:ind w:firstLineChars="200" w:firstLine="420"/>
      </w:pPr>
      <w:r>
        <w:rPr>
          <w:rFonts w:hint="eastAsia"/>
        </w:rPr>
        <w:t>3</w:t>
      </w:r>
      <w:r>
        <w:rPr>
          <w:rFonts w:hint="eastAsia"/>
        </w:rPr>
        <w:t>、了解外经贸企业经营管理的特征、目前面临的问题及改革方向</w:t>
      </w:r>
    </w:p>
    <w:p w:rsidR="001C0EE5" w:rsidRDefault="001C0EE5" w:rsidP="001C0EE5">
      <w:pPr>
        <w:spacing w:line="440" w:lineRule="exact"/>
        <w:ind w:left="551"/>
        <w:rPr>
          <w:b/>
          <w:bCs/>
        </w:rPr>
      </w:pPr>
      <w:r>
        <w:rPr>
          <w:rFonts w:hint="eastAsia"/>
          <w:b/>
          <w:bCs/>
        </w:rPr>
        <w:t>（二）实习方式</w:t>
      </w:r>
    </w:p>
    <w:p w:rsidR="001C0EE5" w:rsidRDefault="001C0EE5" w:rsidP="001C0EE5">
      <w:pPr>
        <w:spacing w:line="440" w:lineRule="exact"/>
        <w:ind w:firstLineChars="200" w:firstLine="420"/>
      </w:pPr>
      <w:r>
        <w:rPr>
          <w:rFonts w:hint="eastAsia"/>
        </w:rPr>
        <w:t>采取相对集中与部分分散相结合的方式，一般由学生自行联系实习单位。实习单位的选择以学生所在地（城市、县城）为宜，</w:t>
      </w:r>
      <w:r>
        <w:rPr>
          <w:rFonts w:hint="eastAsia"/>
        </w:rPr>
        <w:t xml:space="preserve"> </w:t>
      </w:r>
      <w:r>
        <w:rPr>
          <w:rFonts w:hint="eastAsia"/>
        </w:rPr>
        <w:t>对于自己联系实习单位确有困难的可以在杭州或其他地区自选联系实习，但人数须严格控制。</w:t>
      </w:r>
    </w:p>
    <w:p w:rsidR="001C0EE5" w:rsidRDefault="001C0EE5" w:rsidP="001C0EE5">
      <w:pPr>
        <w:spacing w:line="440" w:lineRule="exact"/>
        <w:ind w:firstLineChars="200" w:firstLine="482"/>
        <w:rPr>
          <w:b/>
          <w:bCs/>
          <w:sz w:val="24"/>
        </w:rPr>
      </w:pPr>
    </w:p>
    <w:p w:rsidR="001C0EE5" w:rsidRDefault="001C0EE5" w:rsidP="001C0EE5">
      <w:pPr>
        <w:spacing w:line="440" w:lineRule="exact"/>
        <w:ind w:firstLineChars="200" w:firstLine="482"/>
        <w:rPr>
          <w:b/>
          <w:bCs/>
          <w:sz w:val="24"/>
        </w:rPr>
      </w:pPr>
      <w:r>
        <w:rPr>
          <w:rFonts w:hint="eastAsia"/>
          <w:b/>
          <w:bCs/>
          <w:sz w:val="24"/>
        </w:rPr>
        <w:t>二、课程内容和时间分配</w:t>
      </w:r>
    </w:p>
    <w:p w:rsidR="001C0EE5" w:rsidRDefault="001C0EE5" w:rsidP="001C0EE5">
      <w:pPr>
        <w:spacing w:line="440" w:lineRule="exact"/>
        <w:ind w:left="420" w:hanging="60"/>
        <w:rPr>
          <w:b/>
          <w:bCs/>
        </w:rPr>
      </w:pPr>
      <w:r>
        <w:rPr>
          <w:rFonts w:hint="eastAsia"/>
          <w:b/>
          <w:bCs/>
        </w:rPr>
        <w:t>第一阶段：以熟悉进出口业务经营过程为主，实习时间</w:t>
      </w:r>
      <w:r>
        <w:rPr>
          <w:rFonts w:hint="eastAsia"/>
          <w:b/>
          <w:bCs/>
        </w:rPr>
        <w:t>6</w:t>
      </w:r>
      <w:r>
        <w:rPr>
          <w:rFonts w:hint="eastAsia"/>
          <w:b/>
          <w:bCs/>
        </w:rPr>
        <w:t>周。</w:t>
      </w:r>
    </w:p>
    <w:p w:rsidR="001C0EE5" w:rsidRDefault="001C0EE5" w:rsidP="001C0EE5">
      <w:pPr>
        <w:spacing w:line="440" w:lineRule="exact"/>
        <w:ind w:firstLineChars="200" w:firstLine="420"/>
      </w:pPr>
      <w:r>
        <w:rPr>
          <w:rFonts w:hint="eastAsia"/>
        </w:rPr>
        <w:t>1</w:t>
      </w:r>
      <w:r>
        <w:rPr>
          <w:rFonts w:hint="eastAsia"/>
        </w:rPr>
        <w:t>、出口业务</w:t>
      </w:r>
    </w:p>
    <w:p w:rsidR="001C0EE5" w:rsidRDefault="001C0EE5" w:rsidP="001C0EE5">
      <w:pPr>
        <w:spacing w:line="440" w:lineRule="exact"/>
        <w:ind w:firstLineChars="200" w:firstLine="420"/>
      </w:pPr>
      <w:r>
        <w:rPr>
          <w:rFonts w:hint="eastAsia"/>
        </w:rPr>
        <w:t>（</w:t>
      </w:r>
      <w:r>
        <w:rPr>
          <w:rFonts w:hint="eastAsia"/>
        </w:rPr>
        <w:t>1</w:t>
      </w:r>
      <w:r>
        <w:rPr>
          <w:rFonts w:hint="eastAsia"/>
        </w:rPr>
        <w:t>）掌握出口交易前的准备工作。</w:t>
      </w:r>
    </w:p>
    <w:p w:rsidR="001C0EE5" w:rsidRDefault="001C0EE5" w:rsidP="001C0EE5">
      <w:pPr>
        <w:spacing w:line="440" w:lineRule="exact"/>
        <w:ind w:firstLineChars="200" w:firstLine="420"/>
      </w:pPr>
      <w:r>
        <w:rPr>
          <w:rFonts w:hint="eastAsia"/>
        </w:rPr>
        <w:t>要求学生参与企业进行的市场调查：寻找、选择交易对象及对客户进行资信调查。</w:t>
      </w:r>
    </w:p>
    <w:p w:rsidR="001C0EE5" w:rsidRDefault="001C0EE5" w:rsidP="001C0EE5">
      <w:pPr>
        <w:spacing w:line="440" w:lineRule="exact"/>
        <w:ind w:firstLineChars="200" w:firstLine="420"/>
      </w:pPr>
      <w:r>
        <w:rPr>
          <w:rFonts w:hint="eastAsia"/>
        </w:rPr>
        <w:t>（</w:t>
      </w:r>
      <w:r>
        <w:rPr>
          <w:rFonts w:hint="eastAsia"/>
        </w:rPr>
        <w:t>2</w:t>
      </w:r>
      <w:r>
        <w:rPr>
          <w:rFonts w:hint="eastAsia"/>
        </w:rPr>
        <w:t>）要求学生参与出口经营方案制定及出口交易磋商。熟悉出口交易磋商的各个环节（</w:t>
      </w:r>
      <w:proofErr w:type="gramStart"/>
      <w:r>
        <w:rPr>
          <w:rFonts w:hint="eastAsia"/>
        </w:rPr>
        <w:t>询</w:t>
      </w:r>
      <w:proofErr w:type="gramEnd"/>
      <w:r>
        <w:rPr>
          <w:rFonts w:hint="eastAsia"/>
        </w:rPr>
        <w:t>盘、发盘、还盘、接受）的操作过程、操作技术及应注意问题；掌握出口合同条款的内容、拟定以及相关国际贸易法规和常用的国际贸易惯例；掌握常用的出口书面合同的形式及相关法律法规；了解出口贸易谈判的技巧。</w:t>
      </w:r>
    </w:p>
    <w:p w:rsidR="001C0EE5" w:rsidRDefault="001C0EE5" w:rsidP="001C0EE5">
      <w:pPr>
        <w:spacing w:line="440" w:lineRule="exact"/>
        <w:ind w:firstLineChars="200" w:firstLine="420"/>
      </w:pPr>
      <w:r>
        <w:rPr>
          <w:rFonts w:hint="eastAsia"/>
        </w:rPr>
        <w:t>（</w:t>
      </w:r>
      <w:r>
        <w:rPr>
          <w:rFonts w:hint="eastAsia"/>
        </w:rPr>
        <w:t>3</w:t>
      </w:r>
      <w:r>
        <w:rPr>
          <w:rFonts w:hint="eastAsia"/>
        </w:rPr>
        <w:t>）要求学生参与出口合同的履行工作。掌握出口货源准备工作的具体环节：掌握出口许可证申领，配额商品的核算，信用证的审改，办理货物运输、商检、报关，办理投保手续。</w:t>
      </w:r>
    </w:p>
    <w:p w:rsidR="001C0EE5" w:rsidRDefault="001C0EE5" w:rsidP="001C0EE5">
      <w:pPr>
        <w:spacing w:line="440" w:lineRule="exact"/>
        <w:ind w:firstLineChars="200" w:firstLine="420"/>
      </w:pPr>
      <w:r>
        <w:rPr>
          <w:rFonts w:hint="eastAsia"/>
        </w:rPr>
        <w:lastRenderedPageBreak/>
        <w:t>（</w:t>
      </w:r>
      <w:r>
        <w:rPr>
          <w:rFonts w:hint="eastAsia"/>
        </w:rPr>
        <w:t>4</w:t>
      </w:r>
      <w:r>
        <w:rPr>
          <w:rFonts w:hint="eastAsia"/>
        </w:rPr>
        <w:t>）熟练掌握制单结汇各环节的具体工作。重点掌握与出口合同相关的各种单据的制作及应注意的问题；熟悉到银行议付结汇的运作过程。</w:t>
      </w:r>
    </w:p>
    <w:p w:rsidR="001C0EE5" w:rsidRDefault="001C0EE5" w:rsidP="001C0EE5">
      <w:pPr>
        <w:spacing w:line="440" w:lineRule="exact"/>
        <w:ind w:firstLineChars="200" w:firstLine="420"/>
      </w:pPr>
      <w:r>
        <w:rPr>
          <w:rFonts w:hint="eastAsia"/>
        </w:rPr>
        <w:t>（</w:t>
      </w:r>
      <w:r>
        <w:rPr>
          <w:rFonts w:hint="eastAsia"/>
        </w:rPr>
        <w:t>5</w:t>
      </w:r>
      <w:r>
        <w:rPr>
          <w:rFonts w:hint="eastAsia"/>
        </w:rPr>
        <w:t>）了解出口合同争议的处理、包括索赔、理赔的程序。</w:t>
      </w:r>
    </w:p>
    <w:p w:rsidR="001C0EE5" w:rsidRDefault="001C0EE5" w:rsidP="001C0EE5">
      <w:pPr>
        <w:spacing w:line="440" w:lineRule="exact"/>
        <w:ind w:firstLineChars="200" w:firstLine="420"/>
      </w:pPr>
      <w:r>
        <w:rPr>
          <w:rFonts w:hint="eastAsia"/>
        </w:rPr>
        <w:t>2</w:t>
      </w:r>
      <w:r>
        <w:rPr>
          <w:rFonts w:hint="eastAsia"/>
        </w:rPr>
        <w:t>、进口业务</w:t>
      </w:r>
    </w:p>
    <w:p w:rsidR="001C0EE5" w:rsidRDefault="001C0EE5" w:rsidP="001C0EE5">
      <w:pPr>
        <w:spacing w:line="440" w:lineRule="exact"/>
        <w:ind w:firstLineChars="200" w:firstLine="420"/>
      </w:pPr>
      <w:r>
        <w:rPr>
          <w:rFonts w:hint="eastAsia"/>
        </w:rPr>
        <w:t>（</w:t>
      </w:r>
      <w:r>
        <w:rPr>
          <w:rFonts w:hint="eastAsia"/>
        </w:rPr>
        <w:t>1</w:t>
      </w:r>
      <w:r>
        <w:rPr>
          <w:rFonts w:hint="eastAsia"/>
        </w:rPr>
        <w:t>）掌握进口交易前的准备工作。</w:t>
      </w:r>
    </w:p>
    <w:p w:rsidR="001C0EE5" w:rsidRDefault="001C0EE5" w:rsidP="001C0EE5">
      <w:pPr>
        <w:spacing w:line="440" w:lineRule="exact"/>
        <w:ind w:firstLineChars="200" w:firstLine="420"/>
      </w:pPr>
      <w:r>
        <w:rPr>
          <w:rFonts w:hint="eastAsia"/>
        </w:rPr>
        <w:t>要求学生参与企业国际市场分析、预测工作；寻找、选择交易对象及对客户进行资信调查。</w:t>
      </w:r>
    </w:p>
    <w:p w:rsidR="001C0EE5" w:rsidRDefault="001C0EE5" w:rsidP="001C0EE5">
      <w:pPr>
        <w:spacing w:line="440" w:lineRule="exact"/>
        <w:ind w:firstLineChars="200" w:firstLine="420"/>
      </w:pPr>
      <w:r>
        <w:rPr>
          <w:rFonts w:hint="eastAsia"/>
        </w:rPr>
        <w:t>（</w:t>
      </w:r>
      <w:r>
        <w:rPr>
          <w:rFonts w:hint="eastAsia"/>
        </w:rPr>
        <w:t>2</w:t>
      </w:r>
      <w:r>
        <w:rPr>
          <w:rFonts w:hint="eastAsia"/>
        </w:rPr>
        <w:t>）要求学生参与进口经营方案的制定及进口交易磋商。熟悉进口交易磋商的各个环节（</w:t>
      </w:r>
      <w:proofErr w:type="gramStart"/>
      <w:r>
        <w:rPr>
          <w:rFonts w:hint="eastAsia"/>
        </w:rPr>
        <w:t>询</w:t>
      </w:r>
      <w:proofErr w:type="gramEnd"/>
      <w:r>
        <w:rPr>
          <w:rFonts w:hint="eastAsia"/>
        </w:rPr>
        <w:t>盘、发盘、还盘、接受）的操作过程、操作技术及应注意问题；掌握进口合同条款的内容、拟定以及相关国际贸易法规和常用的国际贸易惯例；掌握常用的进口书面合同的形式及相关法律法规；了解进口贸易谈判的技巧。</w:t>
      </w:r>
    </w:p>
    <w:p w:rsidR="001C0EE5" w:rsidRDefault="001C0EE5" w:rsidP="001C0EE5">
      <w:pPr>
        <w:spacing w:line="440" w:lineRule="exact"/>
        <w:ind w:firstLineChars="200" w:firstLine="420"/>
      </w:pPr>
      <w:r>
        <w:rPr>
          <w:rFonts w:hint="eastAsia"/>
        </w:rPr>
        <w:t>（</w:t>
      </w:r>
      <w:r>
        <w:rPr>
          <w:rFonts w:hint="eastAsia"/>
        </w:rPr>
        <w:t>3</w:t>
      </w:r>
      <w:r>
        <w:rPr>
          <w:rFonts w:hint="eastAsia"/>
        </w:rPr>
        <w:t>）要求学生参与进口合同履行的工作。掌握信用证的开立程序以及办理货物运输、保险、商检、接货报关、结算的工作过程。</w:t>
      </w:r>
    </w:p>
    <w:p w:rsidR="001C0EE5" w:rsidRDefault="001C0EE5" w:rsidP="001C0EE5">
      <w:pPr>
        <w:spacing w:line="440" w:lineRule="exact"/>
        <w:ind w:firstLineChars="200" w:firstLine="420"/>
      </w:pPr>
      <w:r>
        <w:rPr>
          <w:rFonts w:hint="eastAsia"/>
        </w:rPr>
        <w:t>3</w:t>
      </w:r>
      <w:r>
        <w:rPr>
          <w:rFonts w:hint="eastAsia"/>
        </w:rPr>
        <w:t>、了解进口合同争议的处理。</w:t>
      </w:r>
    </w:p>
    <w:p w:rsidR="001C0EE5" w:rsidRDefault="001C0EE5" w:rsidP="001C0EE5">
      <w:pPr>
        <w:spacing w:line="440" w:lineRule="exact"/>
        <w:ind w:firstLineChars="200" w:firstLine="420"/>
      </w:pPr>
    </w:p>
    <w:p w:rsidR="001C0EE5" w:rsidRDefault="001C0EE5" w:rsidP="001C0EE5">
      <w:pPr>
        <w:spacing w:line="440" w:lineRule="exact"/>
        <w:ind w:firstLineChars="200" w:firstLine="422"/>
        <w:rPr>
          <w:b/>
          <w:bCs/>
        </w:rPr>
      </w:pPr>
      <w:r>
        <w:rPr>
          <w:rFonts w:hint="eastAsia"/>
          <w:b/>
          <w:bCs/>
        </w:rPr>
        <w:t>第二阶段：了解外贸企业管理的各项工作，实习时间</w:t>
      </w:r>
      <w:r>
        <w:rPr>
          <w:rFonts w:hint="eastAsia"/>
          <w:b/>
          <w:bCs/>
        </w:rPr>
        <w:t>1</w:t>
      </w:r>
      <w:r>
        <w:rPr>
          <w:rFonts w:hint="eastAsia"/>
          <w:b/>
          <w:bCs/>
        </w:rPr>
        <w:t>—</w:t>
      </w:r>
      <w:r>
        <w:rPr>
          <w:rFonts w:hint="eastAsia"/>
          <w:b/>
          <w:bCs/>
        </w:rPr>
        <w:t>2</w:t>
      </w:r>
      <w:r>
        <w:rPr>
          <w:rFonts w:hint="eastAsia"/>
          <w:b/>
          <w:bCs/>
        </w:rPr>
        <w:t>周。</w:t>
      </w:r>
    </w:p>
    <w:p w:rsidR="001C0EE5" w:rsidRDefault="001C0EE5" w:rsidP="001C0EE5">
      <w:pPr>
        <w:spacing w:line="440" w:lineRule="exact"/>
        <w:ind w:firstLineChars="200" w:firstLine="420"/>
      </w:pPr>
      <w:r>
        <w:rPr>
          <w:rFonts w:hint="eastAsia"/>
        </w:rPr>
        <w:t>1</w:t>
      </w:r>
      <w:r>
        <w:rPr>
          <w:rFonts w:hint="eastAsia"/>
        </w:rPr>
        <w:t>、了解外经贸企业财务管理的内容和方法。</w:t>
      </w:r>
    </w:p>
    <w:p w:rsidR="001C0EE5" w:rsidRDefault="001C0EE5" w:rsidP="001C0EE5">
      <w:pPr>
        <w:spacing w:line="440" w:lineRule="exact"/>
        <w:ind w:firstLineChars="200" w:firstLine="420"/>
      </w:pPr>
      <w:r>
        <w:rPr>
          <w:rFonts w:hint="eastAsia"/>
        </w:rPr>
        <w:t>2</w:t>
      </w:r>
      <w:r>
        <w:rPr>
          <w:rFonts w:hint="eastAsia"/>
        </w:rPr>
        <w:t>、了解外经贸企业计划管理的内容和方法。</w:t>
      </w:r>
    </w:p>
    <w:p w:rsidR="001C0EE5" w:rsidRDefault="001C0EE5" w:rsidP="001C0EE5">
      <w:pPr>
        <w:spacing w:line="440" w:lineRule="exact"/>
        <w:ind w:firstLineChars="200" w:firstLine="420"/>
      </w:pPr>
      <w:r>
        <w:rPr>
          <w:rFonts w:hint="eastAsia"/>
        </w:rPr>
        <w:t>3</w:t>
      </w:r>
      <w:r>
        <w:rPr>
          <w:rFonts w:hint="eastAsia"/>
        </w:rPr>
        <w:t>、了解外经贸企业信息管理的内容和方法。</w:t>
      </w:r>
    </w:p>
    <w:p w:rsidR="001C0EE5" w:rsidRDefault="001C0EE5" w:rsidP="001C0EE5">
      <w:pPr>
        <w:spacing w:line="440" w:lineRule="exact"/>
        <w:ind w:firstLineChars="200" w:firstLine="420"/>
      </w:pPr>
      <w:r>
        <w:rPr>
          <w:rFonts w:hint="eastAsia"/>
        </w:rPr>
        <w:t>4</w:t>
      </w:r>
      <w:r>
        <w:rPr>
          <w:rFonts w:hint="eastAsia"/>
        </w:rPr>
        <w:t>、了解外经贸企业劳动人事管理的内容和方法。</w:t>
      </w:r>
    </w:p>
    <w:p w:rsidR="001C0EE5" w:rsidRDefault="001C0EE5" w:rsidP="001C0EE5">
      <w:pPr>
        <w:spacing w:line="440" w:lineRule="exact"/>
        <w:ind w:firstLineChars="200" w:firstLine="420"/>
      </w:pPr>
      <w:r>
        <w:rPr>
          <w:rFonts w:hint="eastAsia"/>
        </w:rPr>
        <w:t>5</w:t>
      </w:r>
      <w:r>
        <w:rPr>
          <w:rFonts w:hint="eastAsia"/>
        </w:rPr>
        <w:t>、了解外经贸企业对其分子、子公司的管理的内容和方法。</w:t>
      </w:r>
    </w:p>
    <w:p w:rsidR="001C0EE5" w:rsidRDefault="001C0EE5" w:rsidP="001C0EE5">
      <w:pPr>
        <w:spacing w:line="440" w:lineRule="exact"/>
        <w:ind w:firstLineChars="200" w:firstLine="420"/>
      </w:pPr>
      <w:r>
        <w:rPr>
          <w:rFonts w:hint="eastAsia"/>
        </w:rPr>
        <w:t>6</w:t>
      </w:r>
      <w:r>
        <w:rPr>
          <w:rFonts w:hint="eastAsia"/>
        </w:rPr>
        <w:t>、了解外经贸企业进出口商品的开发及国内外的营销管理。</w:t>
      </w:r>
    </w:p>
    <w:p w:rsidR="001C0EE5" w:rsidRDefault="001C0EE5" w:rsidP="001C0EE5">
      <w:pPr>
        <w:spacing w:line="440" w:lineRule="exact"/>
        <w:ind w:firstLineChars="200" w:firstLine="422"/>
        <w:rPr>
          <w:b/>
          <w:bCs/>
        </w:rPr>
      </w:pPr>
      <w:r>
        <w:rPr>
          <w:rFonts w:hint="eastAsia"/>
          <w:b/>
          <w:bCs/>
        </w:rPr>
        <w:t>第三阶段：专题调查，实习时间</w:t>
      </w:r>
      <w:r>
        <w:rPr>
          <w:rFonts w:hint="eastAsia"/>
          <w:b/>
          <w:bCs/>
        </w:rPr>
        <w:t>1</w:t>
      </w:r>
      <w:r>
        <w:rPr>
          <w:rFonts w:hint="eastAsia"/>
          <w:b/>
          <w:bCs/>
        </w:rPr>
        <w:t>—</w:t>
      </w:r>
      <w:r>
        <w:rPr>
          <w:rFonts w:hint="eastAsia"/>
          <w:b/>
          <w:bCs/>
        </w:rPr>
        <w:t>2</w:t>
      </w:r>
      <w:r>
        <w:rPr>
          <w:rFonts w:hint="eastAsia"/>
          <w:b/>
          <w:bCs/>
        </w:rPr>
        <w:t>周。</w:t>
      </w:r>
    </w:p>
    <w:p w:rsidR="001C0EE5" w:rsidRDefault="001C0EE5" w:rsidP="001C0EE5">
      <w:pPr>
        <w:spacing w:line="440" w:lineRule="exact"/>
        <w:ind w:firstLineChars="200" w:firstLine="420"/>
      </w:pPr>
      <w:r>
        <w:rPr>
          <w:rFonts w:hint="eastAsia"/>
        </w:rPr>
        <w:t>要求学生了解当前外贸体制，特别是外经贸企业改革的现状及存在的困难</w:t>
      </w:r>
      <w:r>
        <w:t>。</w:t>
      </w:r>
      <w:r>
        <w:rPr>
          <w:rFonts w:hint="eastAsia"/>
        </w:rPr>
        <w:t>学生可以以一个企业为主，在各部门进行调查，也可以选择多个企业进行调查。在调查基础上，写出一份调查报告，要求所撰写的调查报告有明确观点，有详实材料，思路清晰，文字顺畅，结构合理，并具有一定现实意义。</w:t>
      </w:r>
    </w:p>
    <w:p w:rsidR="001C0EE5" w:rsidRDefault="001C0EE5" w:rsidP="001C0EE5">
      <w:pPr>
        <w:spacing w:line="440" w:lineRule="exact"/>
        <w:ind w:firstLineChars="200" w:firstLine="482"/>
        <w:rPr>
          <w:b/>
          <w:bCs/>
          <w:sz w:val="24"/>
        </w:rPr>
      </w:pPr>
    </w:p>
    <w:p w:rsidR="001C0EE5" w:rsidRDefault="001C0EE5" w:rsidP="001C0EE5">
      <w:pPr>
        <w:spacing w:line="440" w:lineRule="exact"/>
        <w:ind w:firstLineChars="200" w:firstLine="482"/>
        <w:rPr>
          <w:b/>
          <w:bCs/>
          <w:sz w:val="24"/>
        </w:rPr>
      </w:pPr>
      <w:r>
        <w:rPr>
          <w:rFonts w:hint="eastAsia"/>
          <w:b/>
          <w:bCs/>
          <w:sz w:val="24"/>
        </w:rPr>
        <w:t>三、教材和参考书</w:t>
      </w:r>
    </w:p>
    <w:p w:rsidR="001C0EE5" w:rsidRDefault="001C0EE5" w:rsidP="001C0EE5">
      <w:pPr>
        <w:spacing w:line="440" w:lineRule="exact"/>
        <w:ind w:firstLineChars="200" w:firstLine="420"/>
      </w:pPr>
      <w:r>
        <w:rPr>
          <w:rFonts w:hint="eastAsia"/>
        </w:rPr>
        <w:t xml:space="preserve"> </w:t>
      </w:r>
      <w:proofErr w:type="gramStart"/>
      <w:r>
        <w:rPr>
          <w:rFonts w:hint="eastAsia"/>
        </w:rPr>
        <w:t>黎孝先</w:t>
      </w:r>
      <w:proofErr w:type="gramEnd"/>
      <w:r>
        <w:rPr>
          <w:rFonts w:hint="eastAsia"/>
        </w:rPr>
        <w:t xml:space="preserve">  </w:t>
      </w:r>
      <w:r>
        <w:rPr>
          <w:rFonts w:hint="eastAsia"/>
        </w:rPr>
        <w:t>《国际贸易实务》对外经济贸易大学出版社</w:t>
      </w:r>
      <w:r>
        <w:rPr>
          <w:rFonts w:hint="eastAsia"/>
        </w:rPr>
        <w:t xml:space="preserve">  1998</w:t>
      </w:r>
      <w:r>
        <w:rPr>
          <w:rFonts w:hint="eastAsia"/>
        </w:rPr>
        <w:t>年版</w:t>
      </w:r>
    </w:p>
    <w:p w:rsidR="001C0EE5" w:rsidRDefault="001C0EE5" w:rsidP="001C0EE5">
      <w:pPr>
        <w:ind w:left="480"/>
        <w:jc w:val="left"/>
      </w:pPr>
    </w:p>
    <w:p w:rsidR="001C0EE5" w:rsidRDefault="001C0EE5" w:rsidP="001C0EE5">
      <w:pPr>
        <w:ind w:left="480"/>
        <w:jc w:val="left"/>
      </w:pPr>
    </w:p>
    <w:p w:rsidR="00415AC1" w:rsidRDefault="00415AC1" w:rsidP="00415AC1">
      <w:pPr>
        <w:spacing w:line="360" w:lineRule="auto"/>
        <w:jc w:val="center"/>
        <w:rPr>
          <w:rFonts w:ascii="宋体"/>
          <w:b/>
          <w:sz w:val="44"/>
        </w:rPr>
      </w:pPr>
      <w:r>
        <w:rPr>
          <w:rFonts w:ascii="宋体" w:hint="eastAsia"/>
          <w:b/>
          <w:sz w:val="32"/>
        </w:rPr>
        <w:lastRenderedPageBreak/>
        <w:t>经济学专业</w:t>
      </w:r>
      <w:r w:rsidR="005D4A31">
        <w:rPr>
          <w:rFonts w:ascii="宋体" w:hint="eastAsia"/>
          <w:b/>
          <w:sz w:val="32"/>
        </w:rPr>
        <w:t>毕业</w:t>
      </w:r>
      <w:r>
        <w:rPr>
          <w:rFonts w:ascii="宋体" w:hint="eastAsia"/>
          <w:b/>
          <w:sz w:val="32"/>
        </w:rPr>
        <w:t>实习</w:t>
      </w:r>
      <w:r w:rsidR="005D4A31">
        <w:rPr>
          <w:rFonts w:ascii="宋体" w:hint="eastAsia"/>
          <w:b/>
          <w:sz w:val="32"/>
        </w:rPr>
        <w:t>教学</w:t>
      </w:r>
      <w:r>
        <w:rPr>
          <w:rFonts w:ascii="宋体" w:hint="eastAsia"/>
          <w:b/>
          <w:sz w:val="32"/>
        </w:rPr>
        <w:t>大纲</w:t>
      </w:r>
    </w:p>
    <w:p w:rsidR="00415AC1" w:rsidRDefault="00415AC1" w:rsidP="00415AC1">
      <w:pPr>
        <w:jc w:val="left"/>
        <w:rPr>
          <w:rFonts w:eastAsia="黑体"/>
          <w:b/>
          <w:w w:val="200"/>
        </w:rPr>
      </w:pPr>
    </w:p>
    <w:p w:rsidR="00415AC1" w:rsidRDefault="00415AC1" w:rsidP="00415AC1">
      <w:pPr>
        <w:ind w:firstLineChars="200" w:firstLine="420"/>
        <w:jc w:val="left"/>
      </w:pPr>
      <w:r>
        <w:rPr>
          <w:rFonts w:hint="eastAsia"/>
        </w:rPr>
        <w:t>专业实习是教学过程中的一个重要环节，是理论联系实际的必要途径。为了确保实习有领导、有组织、有纪律地进行，特制定本实习大纲。</w:t>
      </w:r>
    </w:p>
    <w:p w:rsidR="00415AC1" w:rsidRDefault="00415AC1" w:rsidP="00415AC1">
      <w:pPr>
        <w:ind w:left="471"/>
        <w:jc w:val="left"/>
        <w:rPr>
          <w:b/>
          <w:sz w:val="28"/>
        </w:rPr>
      </w:pPr>
      <w:r>
        <w:rPr>
          <w:rFonts w:hint="eastAsia"/>
          <w:b/>
          <w:sz w:val="28"/>
        </w:rPr>
        <w:t>一、目的和要求：</w:t>
      </w:r>
    </w:p>
    <w:p w:rsidR="00415AC1" w:rsidRDefault="00415AC1" w:rsidP="00415AC1">
      <w:pPr>
        <w:jc w:val="left"/>
      </w:pPr>
      <w:r>
        <w:rPr>
          <w:rFonts w:hint="eastAsia"/>
        </w:rPr>
        <w:t xml:space="preserve">    </w:t>
      </w:r>
      <w:r>
        <w:rPr>
          <w:rFonts w:hint="eastAsia"/>
        </w:rPr>
        <w:t>本专业培养的人才不仅需要具有扎实的理论基础，还必须具有经营管理的实际工作能力。通过实习要达到如下目的：</w:t>
      </w:r>
    </w:p>
    <w:p w:rsidR="00415AC1" w:rsidRDefault="00415AC1" w:rsidP="00415AC1">
      <w:pPr>
        <w:numPr>
          <w:ilvl w:val="0"/>
          <w:numId w:val="2"/>
        </w:numPr>
        <w:tabs>
          <w:tab w:val="clear" w:pos="1290"/>
          <w:tab w:val="num" w:pos="720"/>
        </w:tabs>
        <w:ind w:left="720" w:hanging="240"/>
        <w:jc w:val="left"/>
      </w:pPr>
      <w:r>
        <w:rPr>
          <w:rFonts w:hint="eastAsia"/>
        </w:rPr>
        <w:t>培养学生向经济学相关领域扩展和渗透的能力，了解和熟悉综合经济管理部门、政策研究部门的基本运行及其相关产业的企业经营活动的基本情况。</w:t>
      </w:r>
    </w:p>
    <w:p w:rsidR="00415AC1" w:rsidRDefault="00415AC1" w:rsidP="00415AC1">
      <w:pPr>
        <w:numPr>
          <w:ilvl w:val="0"/>
          <w:numId w:val="2"/>
        </w:numPr>
        <w:tabs>
          <w:tab w:val="clear" w:pos="1290"/>
          <w:tab w:val="num" w:pos="720"/>
        </w:tabs>
        <w:ind w:left="720" w:hanging="240"/>
        <w:jc w:val="left"/>
      </w:pPr>
      <w:r>
        <w:rPr>
          <w:rFonts w:hint="eastAsia"/>
        </w:rPr>
        <w:t>初步掌握企业业务经营的各项基础工作。</w:t>
      </w:r>
    </w:p>
    <w:p w:rsidR="00415AC1" w:rsidRDefault="00415AC1" w:rsidP="00415AC1">
      <w:pPr>
        <w:numPr>
          <w:ilvl w:val="0"/>
          <w:numId w:val="2"/>
        </w:numPr>
        <w:tabs>
          <w:tab w:val="clear" w:pos="1290"/>
          <w:tab w:val="num" w:pos="720"/>
        </w:tabs>
        <w:ind w:left="720" w:hanging="240"/>
        <w:jc w:val="left"/>
      </w:pPr>
      <w:r>
        <w:rPr>
          <w:rFonts w:hint="eastAsia"/>
        </w:rPr>
        <w:t>了解企业的销售业务、经营活动的基本经验，存在问题及改革方向，加深对课堂新学知识的应用，提高学生观察问题、分析问题和解决问题的能力。</w:t>
      </w:r>
    </w:p>
    <w:p w:rsidR="00415AC1" w:rsidRDefault="00415AC1" w:rsidP="00415AC1">
      <w:pPr>
        <w:ind w:left="471"/>
        <w:jc w:val="left"/>
        <w:rPr>
          <w:b/>
        </w:rPr>
      </w:pPr>
      <w:r>
        <w:rPr>
          <w:rFonts w:hint="eastAsia"/>
          <w:b/>
          <w:sz w:val="28"/>
        </w:rPr>
        <w:t>二、实习内容与实习方式</w:t>
      </w:r>
    </w:p>
    <w:p w:rsidR="00415AC1" w:rsidRDefault="00415AC1" w:rsidP="00415AC1">
      <w:pPr>
        <w:numPr>
          <w:ilvl w:val="0"/>
          <w:numId w:val="1"/>
        </w:numPr>
        <w:tabs>
          <w:tab w:val="clear" w:pos="840"/>
          <w:tab w:val="num" w:pos="180"/>
        </w:tabs>
        <w:ind w:left="0" w:firstLine="480"/>
        <w:jc w:val="left"/>
      </w:pPr>
      <w:r>
        <w:rPr>
          <w:rFonts w:hint="eastAsia"/>
        </w:rPr>
        <w:t>实习内容：在实习单位指导老师及有关教师的指导下，通过学习、工作和调研，使学生初步掌握：</w:t>
      </w:r>
      <w:r>
        <w:rPr>
          <w:rFonts w:hint="eastAsia"/>
        </w:rPr>
        <w:t xml:space="preserve">                                                                </w:t>
      </w:r>
    </w:p>
    <w:p w:rsidR="00415AC1" w:rsidRDefault="00415AC1" w:rsidP="00415AC1">
      <w:pPr>
        <w:ind w:firstLineChars="200" w:firstLine="420"/>
        <w:jc w:val="left"/>
      </w:pPr>
      <w:r>
        <w:rPr>
          <w:rFonts w:hint="eastAsia"/>
        </w:rPr>
        <w:t>第一，了解实习企业或部门的基本业务，运作的流程及工作特点，熟悉作为其成员应具备的基本要求、素质和技能。</w:t>
      </w:r>
      <w:r>
        <w:rPr>
          <w:rFonts w:hint="eastAsia"/>
        </w:rPr>
        <w:t xml:space="preserve">  </w:t>
      </w:r>
    </w:p>
    <w:p w:rsidR="00415AC1" w:rsidRDefault="00415AC1" w:rsidP="00415AC1">
      <w:pPr>
        <w:pStyle w:val="a5"/>
        <w:ind w:firstLine="420"/>
        <w:jc w:val="left"/>
      </w:pPr>
      <w:r>
        <w:rPr>
          <w:rFonts w:hint="eastAsia"/>
        </w:rPr>
        <w:t>第二，了解实习企业或部门的工作职责与工作范围，了解企业具体业务过程中的管理、定位和策略等等。</w:t>
      </w:r>
    </w:p>
    <w:p w:rsidR="00415AC1" w:rsidRDefault="00415AC1" w:rsidP="00415AC1">
      <w:pPr>
        <w:ind w:firstLineChars="200" w:firstLine="420"/>
        <w:jc w:val="left"/>
      </w:pPr>
      <w:r>
        <w:rPr>
          <w:rFonts w:hint="eastAsia"/>
        </w:rPr>
        <w:t>第三，当地产业布局、结构与市场状况。</w:t>
      </w:r>
    </w:p>
    <w:p w:rsidR="00415AC1" w:rsidRDefault="00415AC1" w:rsidP="00415AC1">
      <w:pPr>
        <w:ind w:firstLineChars="200" w:firstLine="420"/>
        <w:jc w:val="left"/>
      </w:pPr>
      <w:r>
        <w:rPr>
          <w:rFonts w:hint="eastAsia"/>
        </w:rPr>
        <w:t>第四，企业如何建立适应社会主义市场经济体制的经营方式。</w:t>
      </w:r>
    </w:p>
    <w:p w:rsidR="00415AC1" w:rsidRDefault="00415AC1" w:rsidP="00415AC1">
      <w:pPr>
        <w:ind w:firstLineChars="200" w:firstLine="420"/>
        <w:jc w:val="left"/>
      </w:pPr>
      <w:r>
        <w:rPr>
          <w:rFonts w:hint="eastAsia"/>
        </w:rPr>
        <w:t>第五，经济活动的一般规律。</w:t>
      </w:r>
    </w:p>
    <w:p w:rsidR="00415AC1" w:rsidRDefault="00415AC1" w:rsidP="00415AC1">
      <w:pPr>
        <w:ind w:firstLineChars="200" w:firstLine="420"/>
        <w:jc w:val="left"/>
      </w:pPr>
      <w:r>
        <w:rPr>
          <w:rFonts w:hint="eastAsia"/>
        </w:rPr>
        <w:t>2</w:t>
      </w:r>
      <w:r>
        <w:rPr>
          <w:rFonts w:hint="eastAsia"/>
        </w:rPr>
        <w:t>、具体的实习进程安排如下：</w:t>
      </w:r>
    </w:p>
    <w:p w:rsidR="00415AC1" w:rsidRDefault="00415AC1" w:rsidP="00091B0F">
      <w:pPr>
        <w:pStyle w:val="a5"/>
        <w:ind w:firstLineChars="200" w:firstLine="420"/>
        <w:jc w:val="left"/>
      </w:pPr>
      <w:r>
        <w:rPr>
          <w:rFonts w:hint="eastAsia"/>
        </w:rPr>
        <w:t>第一阶段：了解熟悉阶段。立足于面上了解企业或经济部门的基本情况，向指导老师多学习并听取有关企业基本情况的介绍。</w:t>
      </w:r>
    </w:p>
    <w:p w:rsidR="00415AC1" w:rsidRDefault="00415AC1" w:rsidP="00415AC1">
      <w:pPr>
        <w:ind w:firstLine="480"/>
        <w:jc w:val="left"/>
      </w:pPr>
      <w:r>
        <w:rPr>
          <w:rFonts w:hint="eastAsia"/>
        </w:rPr>
        <w:t>第二阶段：专业实习阶段。针对本专业所学的理论知识，在指导教师指导下进行实际工作锻炼，加入到企业或经济部门的各项业务工作中去，向有关同志请教、收集或摘录有关资料，编写经济学案例。</w:t>
      </w:r>
    </w:p>
    <w:p w:rsidR="00415AC1" w:rsidRDefault="00415AC1" w:rsidP="00415AC1">
      <w:pPr>
        <w:ind w:firstLine="480"/>
        <w:jc w:val="left"/>
      </w:pPr>
      <w:r>
        <w:rPr>
          <w:rFonts w:hint="eastAsia"/>
        </w:rPr>
        <w:t>第三阶段：专业调查阶段。即展开与毕业论文有关的定向调查。通过专题调查，收集有关资料，掌握有关情况，运用所学知识进行分析研究，形成毕业论文撰写方向。由于专业调查与</w:t>
      </w:r>
      <w:proofErr w:type="gramStart"/>
      <w:r>
        <w:rPr>
          <w:rFonts w:hint="eastAsia"/>
        </w:rPr>
        <w:t>毕业论文朋有直接</w:t>
      </w:r>
      <w:proofErr w:type="gramEnd"/>
      <w:r>
        <w:rPr>
          <w:rFonts w:hint="eastAsia"/>
        </w:rPr>
        <w:t>关系，可能涉及的问题较为广泛，请实习单位和指导教师给予指导和帮助。</w:t>
      </w:r>
    </w:p>
    <w:p w:rsidR="00415AC1" w:rsidRDefault="00415AC1" w:rsidP="00415AC1">
      <w:pPr>
        <w:ind w:firstLineChars="200" w:firstLine="420"/>
        <w:jc w:val="left"/>
      </w:pPr>
      <w:r>
        <w:rPr>
          <w:rFonts w:hint="eastAsia"/>
        </w:rPr>
        <w:t>第四阶段：实习总结阶段。完成实习报告，整理有关资料，向有关实习单位答谢。</w:t>
      </w:r>
    </w:p>
    <w:p w:rsidR="00415AC1" w:rsidRDefault="00415AC1" w:rsidP="00415AC1">
      <w:pPr>
        <w:ind w:firstLineChars="200" w:firstLine="420"/>
        <w:jc w:val="left"/>
      </w:pPr>
      <w:r>
        <w:rPr>
          <w:rFonts w:hint="eastAsia"/>
        </w:rPr>
        <w:t>请各位实习学生根据实际情况，合理安排上述四个时间段的分配。</w:t>
      </w:r>
    </w:p>
    <w:p w:rsidR="00415AC1" w:rsidRDefault="00415AC1" w:rsidP="00415AC1">
      <w:pPr>
        <w:ind w:firstLineChars="200" w:firstLine="420"/>
        <w:jc w:val="left"/>
      </w:pPr>
      <w:r>
        <w:rPr>
          <w:rFonts w:hint="eastAsia"/>
        </w:rPr>
        <w:t>3</w:t>
      </w:r>
      <w:r>
        <w:rPr>
          <w:rFonts w:hint="eastAsia"/>
        </w:rPr>
        <w:t>、实习方式：</w:t>
      </w:r>
      <w:r>
        <w:rPr>
          <w:rFonts w:hint="eastAsia"/>
        </w:rPr>
        <w:t xml:space="preserve">                                                                </w:t>
      </w:r>
    </w:p>
    <w:p w:rsidR="00415AC1" w:rsidRPr="00C24ECC" w:rsidRDefault="00415AC1" w:rsidP="00415AC1">
      <w:pPr>
        <w:jc w:val="left"/>
      </w:pPr>
      <w:r>
        <w:rPr>
          <w:rFonts w:hint="eastAsia"/>
        </w:rPr>
        <w:t xml:space="preserve">    </w:t>
      </w:r>
      <w:r>
        <w:rPr>
          <w:rFonts w:hint="eastAsia"/>
        </w:rPr>
        <w:t>采取相对集中与部分分散相结合</w:t>
      </w:r>
      <w:r w:rsidRPr="00C24ECC">
        <w:rPr>
          <w:rFonts w:hint="eastAsia"/>
        </w:rPr>
        <w:t>的方式，可采用基地实习和分散实习形式与岗前培训实习、国境外实习、校内实训实习和自主创业实习的形式。</w:t>
      </w:r>
    </w:p>
    <w:p w:rsidR="00415AC1" w:rsidRDefault="00415AC1" w:rsidP="00415AC1">
      <w:pPr>
        <w:ind w:firstLineChars="200" w:firstLine="422"/>
        <w:jc w:val="left"/>
        <w:rPr>
          <w:rFonts w:eastAsia="黑体"/>
          <w:b/>
        </w:rPr>
      </w:pPr>
    </w:p>
    <w:p w:rsidR="00415AC1" w:rsidRDefault="00415AC1" w:rsidP="00415AC1">
      <w:pPr>
        <w:ind w:firstLineChars="200" w:firstLine="420"/>
        <w:jc w:val="left"/>
      </w:pPr>
    </w:p>
    <w:p w:rsidR="00415AC1" w:rsidRDefault="00415AC1" w:rsidP="00414429">
      <w:pPr>
        <w:jc w:val="left"/>
        <w:rPr>
          <w:rFonts w:ascii="宋体" w:hAnsi="宋体"/>
          <w:sz w:val="24"/>
        </w:rPr>
      </w:pPr>
    </w:p>
    <w:p w:rsidR="008A28FD" w:rsidRPr="00C8263B" w:rsidRDefault="00415AC1" w:rsidP="00C8263B">
      <w:pPr>
        <w:ind w:left="480"/>
        <w:jc w:val="left"/>
        <w:rPr>
          <w:rFonts w:ascii="宋体" w:hAnsi="宋体"/>
          <w:sz w:val="24"/>
        </w:rPr>
      </w:pPr>
      <w:r>
        <w:rPr>
          <w:rFonts w:hint="eastAsia"/>
        </w:rPr>
        <w:t xml:space="preserve">                                           </w:t>
      </w:r>
    </w:p>
    <w:sectPr w:rsidR="008A28FD" w:rsidRPr="00C8263B" w:rsidSect="00DF36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DBE" w:rsidRDefault="00130DBE" w:rsidP="001C0EE5">
      <w:r>
        <w:separator/>
      </w:r>
    </w:p>
  </w:endnote>
  <w:endnote w:type="continuationSeparator" w:id="0">
    <w:p w:rsidR="00130DBE" w:rsidRDefault="00130DBE" w:rsidP="001C0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DBE" w:rsidRDefault="00130DBE" w:rsidP="001C0EE5">
      <w:r>
        <w:separator/>
      </w:r>
    </w:p>
  </w:footnote>
  <w:footnote w:type="continuationSeparator" w:id="0">
    <w:p w:rsidR="00130DBE" w:rsidRDefault="00130DBE" w:rsidP="001C0E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4EC0"/>
    <w:multiLevelType w:val="hybridMultilevel"/>
    <w:tmpl w:val="EEC6AE88"/>
    <w:lvl w:ilvl="0" w:tplc="F190BD68">
      <w:start w:val="2"/>
      <w:numFmt w:val="japaneseCounting"/>
      <w:lvlText w:val="%1、"/>
      <w:lvlJc w:val="left"/>
      <w:pPr>
        <w:ind w:left="1071" w:hanging="600"/>
      </w:pPr>
      <w:rPr>
        <w:rFonts w:hint="default"/>
        <w:sz w:val="28"/>
      </w:rPr>
    </w:lvl>
    <w:lvl w:ilvl="1" w:tplc="04090019" w:tentative="1">
      <w:start w:val="1"/>
      <w:numFmt w:val="lowerLetter"/>
      <w:lvlText w:val="%2)"/>
      <w:lvlJc w:val="left"/>
      <w:pPr>
        <w:ind w:left="1311" w:hanging="420"/>
      </w:pPr>
    </w:lvl>
    <w:lvl w:ilvl="2" w:tplc="0409001B" w:tentative="1">
      <w:start w:val="1"/>
      <w:numFmt w:val="lowerRoman"/>
      <w:lvlText w:val="%3."/>
      <w:lvlJc w:val="right"/>
      <w:pPr>
        <w:ind w:left="1731" w:hanging="420"/>
      </w:pPr>
    </w:lvl>
    <w:lvl w:ilvl="3" w:tplc="0409000F" w:tentative="1">
      <w:start w:val="1"/>
      <w:numFmt w:val="decimal"/>
      <w:lvlText w:val="%4."/>
      <w:lvlJc w:val="left"/>
      <w:pPr>
        <w:ind w:left="2151" w:hanging="420"/>
      </w:pPr>
    </w:lvl>
    <w:lvl w:ilvl="4" w:tplc="04090019" w:tentative="1">
      <w:start w:val="1"/>
      <w:numFmt w:val="lowerLetter"/>
      <w:lvlText w:val="%5)"/>
      <w:lvlJc w:val="left"/>
      <w:pPr>
        <w:ind w:left="2571" w:hanging="420"/>
      </w:pPr>
    </w:lvl>
    <w:lvl w:ilvl="5" w:tplc="0409001B" w:tentative="1">
      <w:start w:val="1"/>
      <w:numFmt w:val="lowerRoman"/>
      <w:lvlText w:val="%6."/>
      <w:lvlJc w:val="right"/>
      <w:pPr>
        <w:ind w:left="2991" w:hanging="420"/>
      </w:pPr>
    </w:lvl>
    <w:lvl w:ilvl="6" w:tplc="0409000F" w:tentative="1">
      <w:start w:val="1"/>
      <w:numFmt w:val="decimal"/>
      <w:lvlText w:val="%7."/>
      <w:lvlJc w:val="left"/>
      <w:pPr>
        <w:ind w:left="3411" w:hanging="420"/>
      </w:pPr>
    </w:lvl>
    <w:lvl w:ilvl="7" w:tplc="04090019" w:tentative="1">
      <w:start w:val="1"/>
      <w:numFmt w:val="lowerLetter"/>
      <w:lvlText w:val="%8)"/>
      <w:lvlJc w:val="left"/>
      <w:pPr>
        <w:ind w:left="3831" w:hanging="420"/>
      </w:pPr>
    </w:lvl>
    <w:lvl w:ilvl="8" w:tplc="0409001B" w:tentative="1">
      <w:start w:val="1"/>
      <w:numFmt w:val="lowerRoman"/>
      <w:lvlText w:val="%9."/>
      <w:lvlJc w:val="right"/>
      <w:pPr>
        <w:ind w:left="4251" w:hanging="420"/>
      </w:pPr>
    </w:lvl>
  </w:abstractNum>
  <w:abstractNum w:abstractNumId="1">
    <w:nsid w:val="27BB5E6B"/>
    <w:multiLevelType w:val="hybridMultilevel"/>
    <w:tmpl w:val="D7044F4A"/>
    <w:lvl w:ilvl="0" w:tplc="822A229A">
      <w:start w:val="1"/>
      <w:numFmt w:val="decimal"/>
      <w:lvlText w:val="%1、"/>
      <w:lvlJc w:val="left"/>
      <w:pPr>
        <w:ind w:left="831" w:hanging="360"/>
      </w:pPr>
      <w:rPr>
        <w:rFonts w:hint="default"/>
      </w:rPr>
    </w:lvl>
    <w:lvl w:ilvl="1" w:tplc="04090019" w:tentative="1">
      <w:start w:val="1"/>
      <w:numFmt w:val="lowerLetter"/>
      <w:lvlText w:val="%2)"/>
      <w:lvlJc w:val="left"/>
      <w:pPr>
        <w:ind w:left="1311" w:hanging="420"/>
      </w:pPr>
    </w:lvl>
    <w:lvl w:ilvl="2" w:tplc="0409001B" w:tentative="1">
      <w:start w:val="1"/>
      <w:numFmt w:val="lowerRoman"/>
      <w:lvlText w:val="%3."/>
      <w:lvlJc w:val="right"/>
      <w:pPr>
        <w:ind w:left="1731" w:hanging="420"/>
      </w:pPr>
    </w:lvl>
    <w:lvl w:ilvl="3" w:tplc="0409000F" w:tentative="1">
      <w:start w:val="1"/>
      <w:numFmt w:val="decimal"/>
      <w:lvlText w:val="%4."/>
      <w:lvlJc w:val="left"/>
      <w:pPr>
        <w:ind w:left="2151" w:hanging="420"/>
      </w:pPr>
    </w:lvl>
    <w:lvl w:ilvl="4" w:tplc="04090019" w:tentative="1">
      <w:start w:val="1"/>
      <w:numFmt w:val="lowerLetter"/>
      <w:lvlText w:val="%5)"/>
      <w:lvlJc w:val="left"/>
      <w:pPr>
        <w:ind w:left="2571" w:hanging="420"/>
      </w:pPr>
    </w:lvl>
    <w:lvl w:ilvl="5" w:tplc="0409001B" w:tentative="1">
      <w:start w:val="1"/>
      <w:numFmt w:val="lowerRoman"/>
      <w:lvlText w:val="%6."/>
      <w:lvlJc w:val="right"/>
      <w:pPr>
        <w:ind w:left="2991" w:hanging="420"/>
      </w:pPr>
    </w:lvl>
    <w:lvl w:ilvl="6" w:tplc="0409000F" w:tentative="1">
      <w:start w:val="1"/>
      <w:numFmt w:val="decimal"/>
      <w:lvlText w:val="%7."/>
      <w:lvlJc w:val="left"/>
      <w:pPr>
        <w:ind w:left="3411" w:hanging="420"/>
      </w:pPr>
    </w:lvl>
    <w:lvl w:ilvl="7" w:tplc="04090019" w:tentative="1">
      <w:start w:val="1"/>
      <w:numFmt w:val="lowerLetter"/>
      <w:lvlText w:val="%8)"/>
      <w:lvlJc w:val="left"/>
      <w:pPr>
        <w:ind w:left="3831" w:hanging="420"/>
      </w:pPr>
    </w:lvl>
    <w:lvl w:ilvl="8" w:tplc="0409001B" w:tentative="1">
      <w:start w:val="1"/>
      <w:numFmt w:val="lowerRoman"/>
      <w:lvlText w:val="%9."/>
      <w:lvlJc w:val="right"/>
      <w:pPr>
        <w:ind w:left="4251" w:hanging="420"/>
      </w:pPr>
    </w:lvl>
  </w:abstractNum>
  <w:abstractNum w:abstractNumId="2">
    <w:nsid w:val="2D0D7D13"/>
    <w:multiLevelType w:val="hybridMultilevel"/>
    <w:tmpl w:val="02C0BE54"/>
    <w:lvl w:ilvl="0" w:tplc="01AEDEB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1A544AF"/>
    <w:multiLevelType w:val="hybridMultilevel"/>
    <w:tmpl w:val="878A5282"/>
    <w:lvl w:ilvl="0" w:tplc="F85C7E88">
      <w:start w:val="1"/>
      <w:numFmt w:val="decimal"/>
      <w:lvlText w:val="%1．"/>
      <w:lvlJc w:val="left"/>
      <w:pPr>
        <w:tabs>
          <w:tab w:val="num" w:pos="1290"/>
        </w:tabs>
        <w:ind w:left="1290" w:hanging="81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4A903F3B"/>
    <w:multiLevelType w:val="singleLevel"/>
    <w:tmpl w:val="E9389B88"/>
    <w:lvl w:ilvl="0">
      <w:start w:val="1"/>
      <w:numFmt w:val="decimal"/>
      <w:lvlText w:val="%1、"/>
      <w:lvlJc w:val="left"/>
      <w:pPr>
        <w:tabs>
          <w:tab w:val="num" w:pos="840"/>
        </w:tabs>
        <w:ind w:left="840" w:hanging="360"/>
      </w:pPr>
      <w:rPr>
        <w:rFonts w:hint="eastAsia"/>
      </w:rPr>
    </w:lvl>
  </w:abstractNum>
  <w:abstractNum w:abstractNumId="5">
    <w:nsid w:val="674E6487"/>
    <w:multiLevelType w:val="hybridMultilevel"/>
    <w:tmpl w:val="2C0C16B0"/>
    <w:lvl w:ilvl="0" w:tplc="A79A52DC">
      <w:start w:val="2"/>
      <w:numFmt w:val="japaneseCounting"/>
      <w:lvlText w:val="%1、"/>
      <w:lvlJc w:val="left"/>
      <w:pPr>
        <w:ind w:left="981" w:hanging="510"/>
      </w:pPr>
      <w:rPr>
        <w:rFonts w:hint="default"/>
      </w:rPr>
    </w:lvl>
    <w:lvl w:ilvl="1" w:tplc="04090019" w:tentative="1">
      <w:start w:val="1"/>
      <w:numFmt w:val="lowerLetter"/>
      <w:lvlText w:val="%2)"/>
      <w:lvlJc w:val="left"/>
      <w:pPr>
        <w:ind w:left="1311" w:hanging="420"/>
      </w:pPr>
    </w:lvl>
    <w:lvl w:ilvl="2" w:tplc="0409001B" w:tentative="1">
      <w:start w:val="1"/>
      <w:numFmt w:val="lowerRoman"/>
      <w:lvlText w:val="%3."/>
      <w:lvlJc w:val="right"/>
      <w:pPr>
        <w:ind w:left="1731" w:hanging="420"/>
      </w:pPr>
    </w:lvl>
    <w:lvl w:ilvl="3" w:tplc="0409000F" w:tentative="1">
      <w:start w:val="1"/>
      <w:numFmt w:val="decimal"/>
      <w:lvlText w:val="%4."/>
      <w:lvlJc w:val="left"/>
      <w:pPr>
        <w:ind w:left="2151" w:hanging="420"/>
      </w:pPr>
    </w:lvl>
    <w:lvl w:ilvl="4" w:tplc="04090019" w:tentative="1">
      <w:start w:val="1"/>
      <w:numFmt w:val="lowerLetter"/>
      <w:lvlText w:val="%5)"/>
      <w:lvlJc w:val="left"/>
      <w:pPr>
        <w:ind w:left="2571" w:hanging="420"/>
      </w:pPr>
    </w:lvl>
    <w:lvl w:ilvl="5" w:tplc="0409001B" w:tentative="1">
      <w:start w:val="1"/>
      <w:numFmt w:val="lowerRoman"/>
      <w:lvlText w:val="%6."/>
      <w:lvlJc w:val="right"/>
      <w:pPr>
        <w:ind w:left="2991" w:hanging="420"/>
      </w:pPr>
    </w:lvl>
    <w:lvl w:ilvl="6" w:tplc="0409000F" w:tentative="1">
      <w:start w:val="1"/>
      <w:numFmt w:val="decimal"/>
      <w:lvlText w:val="%7."/>
      <w:lvlJc w:val="left"/>
      <w:pPr>
        <w:ind w:left="3411" w:hanging="420"/>
      </w:pPr>
    </w:lvl>
    <w:lvl w:ilvl="7" w:tplc="04090019" w:tentative="1">
      <w:start w:val="1"/>
      <w:numFmt w:val="lowerLetter"/>
      <w:lvlText w:val="%8)"/>
      <w:lvlJc w:val="left"/>
      <w:pPr>
        <w:ind w:left="3831" w:hanging="420"/>
      </w:pPr>
    </w:lvl>
    <w:lvl w:ilvl="8" w:tplc="0409001B" w:tentative="1">
      <w:start w:val="1"/>
      <w:numFmt w:val="lowerRoman"/>
      <w:lvlText w:val="%9."/>
      <w:lvlJc w:val="right"/>
      <w:pPr>
        <w:ind w:left="4251" w:hanging="42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0EE5"/>
    <w:rsid w:val="00084A9F"/>
    <w:rsid w:val="00091B0F"/>
    <w:rsid w:val="00103656"/>
    <w:rsid w:val="00130DBE"/>
    <w:rsid w:val="00186E85"/>
    <w:rsid w:val="001C0EE5"/>
    <w:rsid w:val="003E1AB5"/>
    <w:rsid w:val="00414429"/>
    <w:rsid w:val="00415AC1"/>
    <w:rsid w:val="004A051E"/>
    <w:rsid w:val="004A26BD"/>
    <w:rsid w:val="00550B36"/>
    <w:rsid w:val="005D4A31"/>
    <w:rsid w:val="00816D87"/>
    <w:rsid w:val="00852528"/>
    <w:rsid w:val="008A28FD"/>
    <w:rsid w:val="009B6181"/>
    <w:rsid w:val="00C8263B"/>
    <w:rsid w:val="00D752F4"/>
    <w:rsid w:val="00DF361B"/>
    <w:rsid w:val="00E53A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E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0E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C0EE5"/>
    <w:rPr>
      <w:sz w:val="18"/>
      <w:szCs w:val="18"/>
    </w:rPr>
  </w:style>
  <w:style w:type="paragraph" w:styleId="a4">
    <w:name w:val="footer"/>
    <w:basedOn w:val="a"/>
    <w:link w:val="Char0"/>
    <w:uiPriority w:val="99"/>
    <w:semiHidden/>
    <w:unhideWhenUsed/>
    <w:rsid w:val="001C0E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C0EE5"/>
    <w:rPr>
      <w:sz w:val="18"/>
      <w:szCs w:val="18"/>
    </w:rPr>
  </w:style>
  <w:style w:type="paragraph" w:styleId="a5">
    <w:name w:val="Body Text Indent"/>
    <w:basedOn w:val="a"/>
    <w:link w:val="Char1"/>
    <w:rsid w:val="001C0EE5"/>
    <w:pPr>
      <w:ind w:hanging="60"/>
    </w:pPr>
  </w:style>
  <w:style w:type="character" w:customStyle="1" w:styleId="Char1">
    <w:name w:val="正文文本缩进 Char"/>
    <w:basedOn w:val="a0"/>
    <w:link w:val="a5"/>
    <w:rsid w:val="001C0EE5"/>
    <w:rPr>
      <w:rFonts w:ascii="Times New Roman" w:eastAsia="宋体" w:hAnsi="Times New Roman" w:cs="Times New Roman"/>
      <w:szCs w:val="24"/>
    </w:rPr>
  </w:style>
  <w:style w:type="paragraph" w:styleId="a6">
    <w:name w:val="List Paragraph"/>
    <w:basedOn w:val="a"/>
    <w:uiPriority w:val="34"/>
    <w:qFormat/>
    <w:rsid w:val="00816D8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386</Words>
  <Characters>2204</Characters>
  <Application>Microsoft Office Word</Application>
  <DocSecurity>0</DocSecurity>
  <Lines>18</Lines>
  <Paragraphs>5</Paragraphs>
  <ScaleCrop>false</ScaleCrop>
  <Company>Hewlett-Packard Company</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jj419</dc:creator>
  <cp:lastModifiedBy>jj419</cp:lastModifiedBy>
  <cp:revision>4</cp:revision>
  <dcterms:created xsi:type="dcterms:W3CDTF">2018-09-27T02:48:00Z</dcterms:created>
  <dcterms:modified xsi:type="dcterms:W3CDTF">2023-10-31T10:31:00Z</dcterms:modified>
</cp:coreProperties>
</file>