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cs="Calibri"/>
          <w:b/>
          <w:sz w:val="24"/>
          <w:szCs w:val="24"/>
        </w:rPr>
      </w:pPr>
      <w:r>
        <w:rPr>
          <w:rFonts w:hint="eastAsia" w:cs="Calibri"/>
          <w:b/>
          <w:sz w:val="24"/>
          <w:szCs w:val="24"/>
        </w:rPr>
        <w:t>议论文写作（Argumentative Writing）</w:t>
      </w:r>
    </w:p>
    <w:p>
      <w:pPr>
        <w:spacing w:before="156" w:beforeLines="50"/>
        <w:jc w:val="left"/>
        <w:rPr>
          <w:rFonts w:cs="Calibri"/>
          <w:sz w:val="24"/>
          <w:szCs w:val="24"/>
        </w:rPr>
      </w:pPr>
      <w:r>
        <w:rPr>
          <w:rFonts w:hint="eastAsia" w:cs="Calibri"/>
          <w:b/>
          <w:sz w:val="24"/>
          <w:szCs w:val="24"/>
        </w:rPr>
        <w:t>比赛内容：</w:t>
      </w:r>
      <w:r>
        <w:rPr>
          <w:rFonts w:hint="eastAsia" w:cs="Calibri"/>
          <w:sz w:val="24"/>
          <w:szCs w:val="24"/>
        </w:rPr>
        <w:t>选手完成一篇议论文写作（500词左右）。侧重考查选手的文献阅读理解、信息综合处理、判断分析、逻辑思辨、评价论述等能力，展示选手的知识广度、视野维度、思想深度等综合素质。</w:t>
      </w:r>
    </w:p>
    <w:p>
      <w:pPr>
        <w:spacing w:before="156" w:beforeLines="50" w:after="156" w:afterLines="50"/>
        <w:jc w:val="left"/>
        <w:rPr>
          <w:rFonts w:cs="Calibri"/>
          <w:sz w:val="24"/>
          <w:szCs w:val="24"/>
        </w:rPr>
      </w:pPr>
      <w:r>
        <w:rPr>
          <w:rFonts w:hint="eastAsia" w:cs="Calibri"/>
          <w:b/>
          <w:sz w:val="24"/>
          <w:szCs w:val="24"/>
        </w:rPr>
        <w:t>评分标准</w:t>
      </w:r>
      <w:r>
        <w:rPr>
          <w:rFonts w:hint="eastAsia" w:cs="Calibri"/>
          <w:sz w:val="24"/>
          <w:szCs w:val="24"/>
        </w:rPr>
        <w:t>（总分100分）：</w:t>
      </w:r>
    </w:p>
    <w:tbl>
      <w:tblPr>
        <w:tblStyle w:val="3"/>
        <w:tblW w:w="8684" w:type="dxa"/>
        <w:jc w:val="center"/>
        <w:tblInd w:w="-473"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65"/>
        <w:gridCol w:w="7219"/>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0" w:hRule="exact"/>
          <w:jc w:val="center"/>
        </w:trPr>
        <w:tc>
          <w:tcPr>
            <w:tcW w:w="8684" w:type="dxa"/>
            <w:gridSpan w:val="2"/>
            <w:tcMar>
              <w:left w:w="0" w:type="dxa"/>
              <w:right w:w="0" w:type="dxa"/>
            </w:tcMar>
          </w:tcPr>
          <w:p>
            <w:pPr>
              <w:spacing w:line="353" w:lineRule="exact"/>
              <w:ind w:left="3035" w:right="-239"/>
              <w:rPr>
                <w:rFonts w:cs="Calibri"/>
                <w:sz w:val="20"/>
                <w:szCs w:val="20"/>
              </w:rPr>
            </w:pPr>
            <w:r>
              <w:rPr>
                <w:rFonts w:cs="Calibri"/>
                <w:bCs/>
                <w:sz w:val="20"/>
                <w:szCs w:val="20"/>
              </w:rPr>
              <w:t>Argumentative Writing</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0" w:hRule="exact"/>
          <w:jc w:val="center"/>
        </w:trPr>
        <w:tc>
          <w:tcPr>
            <w:tcW w:w="1465" w:type="dxa"/>
            <w:tcMar>
              <w:left w:w="0" w:type="dxa"/>
              <w:right w:w="0" w:type="dxa"/>
            </w:tcMar>
          </w:tcPr>
          <w:p>
            <w:pPr>
              <w:spacing w:line="353" w:lineRule="exact"/>
              <w:ind w:left="332" w:right="-239"/>
              <w:rPr>
                <w:rFonts w:cs="Calibri"/>
                <w:sz w:val="20"/>
                <w:szCs w:val="20"/>
              </w:rPr>
            </w:pPr>
            <w:r>
              <w:rPr>
                <w:rFonts w:cs="Calibri"/>
                <w:spacing w:val="-3"/>
                <w:sz w:val="20"/>
                <w:szCs w:val="20"/>
              </w:rPr>
              <w:t>Content/</w:t>
            </w:r>
          </w:p>
          <w:p>
            <w:pPr>
              <w:spacing w:line="240" w:lineRule="exact"/>
              <w:ind w:left="466" w:right="-239"/>
              <w:rPr>
                <w:rFonts w:cs="Calibri"/>
                <w:sz w:val="20"/>
                <w:szCs w:val="20"/>
              </w:rPr>
            </w:pPr>
            <w:r>
              <w:rPr>
                <w:rFonts w:cs="Calibri"/>
                <w:spacing w:val="-3"/>
                <w:sz w:val="20"/>
                <w:szCs w:val="20"/>
              </w:rPr>
              <w:t>Ideas</w:t>
            </w:r>
          </w:p>
          <w:p>
            <w:pPr>
              <w:spacing w:line="260" w:lineRule="exact"/>
              <w:ind w:left="444" w:right="-239"/>
              <w:rPr>
                <w:rFonts w:cs="Calibri"/>
                <w:sz w:val="20"/>
                <w:szCs w:val="20"/>
              </w:rPr>
            </w:pPr>
            <w:r>
              <w:rPr>
                <w:rFonts w:cs="Calibri"/>
                <w:spacing w:val="-3"/>
                <w:sz w:val="20"/>
                <w:szCs w:val="20"/>
              </w:rPr>
              <w:t>(40%)</w:t>
            </w:r>
          </w:p>
        </w:tc>
        <w:tc>
          <w:tcPr>
            <w:tcW w:w="7219" w:type="dxa"/>
            <w:tcMar>
              <w:left w:w="0" w:type="dxa"/>
              <w:right w:w="0" w:type="dxa"/>
            </w:tcMar>
          </w:tcPr>
          <w:p>
            <w:pPr>
              <w:spacing w:line="315" w:lineRule="exact"/>
              <w:ind w:right="-239" w:firstLine="97" w:firstLineChars="50"/>
              <w:jc w:val="left"/>
              <w:rPr>
                <w:rFonts w:cs="Calibri"/>
                <w:sz w:val="20"/>
                <w:szCs w:val="20"/>
              </w:rPr>
            </w:pPr>
            <w:r>
              <w:rPr>
                <w:rFonts w:cs="Calibri"/>
                <w:spacing w:val="-3"/>
                <w:sz w:val="20"/>
                <w:szCs w:val="20"/>
              </w:rPr>
              <w:t>1. Writing</w:t>
            </w:r>
            <w:r>
              <w:rPr>
                <w:rFonts w:cs="Calibri"/>
                <w:spacing w:val="7"/>
                <w:sz w:val="20"/>
                <w:szCs w:val="20"/>
              </w:rPr>
              <w:t> </w:t>
            </w:r>
            <w:r>
              <w:rPr>
                <w:rFonts w:cs="Calibri"/>
                <w:spacing w:val="-3"/>
                <w:sz w:val="20"/>
                <w:szCs w:val="20"/>
              </w:rPr>
              <w:t>effectively</w:t>
            </w:r>
            <w:r>
              <w:rPr>
                <w:rFonts w:cs="Calibri"/>
                <w:spacing w:val="7"/>
                <w:sz w:val="20"/>
                <w:szCs w:val="20"/>
              </w:rPr>
              <w:t> </w:t>
            </w:r>
            <w:r>
              <w:rPr>
                <w:rFonts w:cs="Calibri"/>
                <w:spacing w:val="-3"/>
                <w:sz w:val="20"/>
                <w:szCs w:val="20"/>
              </w:rPr>
              <w:t>addresses</w:t>
            </w:r>
            <w:r>
              <w:rPr>
                <w:rFonts w:cs="Calibri"/>
                <w:spacing w:val="7"/>
                <w:sz w:val="20"/>
                <w:szCs w:val="20"/>
              </w:rPr>
              <w:t> </w:t>
            </w:r>
            <w:r>
              <w:rPr>
                <w:rFonts w:cs="Calibri"/>
                <w:spacing w:val="-3"/>
                <w:sz w:val="20"/>
                <w:szCs w:val="20"/>
              </w:rPr>
              <w:t>the</w:t>
            </w:r>
            <w:r>
              <w:rPr>
                <w:rFonts w:cs="Calibri"/>
                <w:spacing w:val="7"/>
                <w:sz w:val="20"/>
                <w:szCs w:val="20"/>
              </w:rPr>
              <w:t> </w:t>
            </w:r>
            <w:r>
              <w:rPr>
                <w:rFonts w:cs="Calibri"/>
                <w:spacing w:val="-3"/>
                <w:sz w:val="20"/>
                <w:szCs w:val="20"/>
              </w:rPr>
              <w:t>topic</w:t>
            </w:r>
            <w:r>
              <w:rPr>
                <w:rFonts w:cs="Calibri"/>
                <w:spacing w:val="7"/>
                <w:sz w:val="20"/>
                <w:szCs w:val="20"/>
              </w:rPr>
              <w:t> </w:t>
            </w:r>
            <w:r>
              <w:rPr>
                <w:rFonts w:cs="Calibri"/>
                <w:spacing w:val="-3"/>
                <w:sz w:val="20"/>
                <w:szCs w:val="20"/>
              </w:rPr>
              <w:t>and</w:t>
            </w:r>
            <w:r>
              <w:rPr>
                <w:rFonts w:cs="Calibri"/>
                <w:spacing w:val="7"/>
                <w:sz w:val="20"/>
                <w:szCs w:val="20"/>
              </w:rPr>
              <w:t> </w:t>
            </w:r>
            <w:r>
              <w:rPr>
                <w:rFonts w:cs="Calibri"/>
                <w:spacing w:val="-3"/>
                <w:sz w:val="20"/>
                <w:szCs w:val="20"/>
              </w:rPr>
              <w:t>the</w:t>
            </w:r>
            <w:r>
              <w:rPr>
                <w:rFonts w:cs="Calibri"/>
                <w:spacing w:val="7"/>
                <w:sz w:val="20"/>
                <w:szCs w:val="20"/>
              </w:rPr>
              <w:t> </w:t>
            </w:r>
            <w:r>
              <w:rPr>
                <w:rFonts w:cs="Calibri"/>
                <w:spacing w:val="-3"/>
                <w:sz w:val="20"/>
                <w:szCs w:val="20"/>
              </w:rPr>
              <w:t>task;</w:t>
            </w:r>
          </w:p>
          <w:p>
            <w:pPr>
              <w:spacing w:line="240" w:lineRule="exact"/>
              <w:ind w:right="-239" w:firstLine="97" w:firstLineChars="50"/>
              <w:jc w:val="left"/>
              <w:rPr>
                <w:rFonts w:cs="Calibri"/>
                <w:sz w:val="20"/>
                <w:szCs w:val="20"/>
              </w:rPr>
            </w:pPr>
            <w:r>
              <w:rPr>
                <w:rFonts w:cs="Calibri"/>
                <w:spacing w:val="-3"/>
                <w:sz w:val="20"/>
                <w:szCs w:val="20"/>
              </w:rPr>
              <w:t>2. Writing</w:t>
            </w:r>
            <w:r>
              <w:rPr>
                <w:rFonts w:cs="Calibri"/>
                <w:spacing w:val="7"/>
                <w:sz w:val="20"/>
                <w:szCs w:val="20"/>
              </w:rPr>
              <w:t> </w:t>
            </w:r>
            <w:r>
              <w:rPr>
                <w:rFonts w:cs="Calibri"/>
                <w:spacing w:val="-3"/>
                <w:sz w:val="20"/>
                <w:szCs w:val="20"/>
              </w:rPr>
              <w:t>presents</w:t>
            </w:r>
            <w:r>
              <w:rPr>
                <w:rFonts w:cs="Calibri"/>
                <w:spacing w:val="7"/>
                <w:sz w:val="20"/>
                <w:szCs w:val="20"/>
              </w:rPr>
              <w:t> </w:t>
            </w:r>
            <w:r>
              <w:rPr>
                <w:rFonts w:cs="Calibri"/>
                <w:spacing w:val="-3"/>
                <w:sz w:val="20"/>
                <w:szCs w:val="20"/>
              </w:rPr>
              <w:t>an</w:t>
            </w:r>
            <w:r>
              <w:rPr>
                <w:rFonts w:cs="Calibri"/>
                <w:spacing w:val="7"/>
                <w:sz w:val="20"/>
                <w:szCs w:val="20"/>
              </w:rPr>
              <w:t> </w:t>
            </w:r>
            <w:r>
              <w:rPr>
                <w:rFonts w:cs="Calibri"/>
                <w:spacing w:val="-2"/>
                <w:sz w:val="20"/>
                <w:szCs w:val="20"/>
              </w:rPr>
              <w:t>insightful</w:t>
            </w:r>
            <w:r>
              <w:rPr>
                <w:rFonts w:cs="Calibri"/>
                <w:spacing w:val="7"/>
                <w:sz w:val="20"/>
                <w:szCs w:val="20"/>
              </w:rPr>
              <w:t> </w:t>
            </w:r>
            <w:r>
              <w:rPr>
                <w:rFonts w:cs="Calibri"/>
                <w:spacing w:val="-3"/>
                <w:sz w:val="20"/>
                <w:szCs w:val="20"/>
              </w:rPr>
              <w:t>position</w:t>
            </w:r>
            <w:r>
              <w:rPr>
                <w:rFonts w:cs="Calibri"/>
                <w:spacing w:val="7"/>
                <w:sz w:val="20"/>
                <w:szCs w:val="20"/>
              </w:rPr>
              <w:t> </w:t>
            </w:r>
            <w:r>
              <w:rPr>
                <w:rFonts w:cs="Calibri"/>
                <w:spacing w:val="-3"/>
                <w:sz w:val="20"/>
                <w:szCs w:val="20"/>
              </w:rPr>
              <w:t>on</w:t>
            </w:r>
            <w:r>
              <w:rPr>
                <w:rFonts w:cs="Calibri"/>
                <w:spacing w:val="7"/>
                <w:sz w:val="20"/>
                <w:szCs w:val="20"/>
              </w:rPr>
              <w:t> </w:t>
            </w:r>
            <w:r>
              <w:rPr>
                <w:rFonts w:cs="Calibri"/>
                <w:spacing w:val="-3"/>
                <w:sz w:val="20"/>
                <w:szCs w:val="20"/>
              </w:rPr>
              <w:t>the</w:t>
            </w:r>
            <w:r>
              <w:rPr>
                <w:rFonts w:cs="Calibri"/>
                <w:spacing w:val="7"/>
                <w:sz w:val="20"/>
                <w:szCs w:val="20"/>
              </w:rPr>
              <w:t> </w:t>
            </w:r>
            <w:r>
              <w:rPr>
                <w:rFonts w:cs="Calibri"/>
                <w:spacing w:val="-3"/>
                <w:sz w:val="20"/>
                <w:szCs w:val="20"/>
              </w:rPr>
              <w:t>issue;</w:t>
            </w:r>
          </w:p>
          <w:p>
            <w:pPr>
              <w:spacing w:line="240" w:lineRule="exact"/>
              <w:ind w:right="-239" w:firstLine="97" w:firstLineChars="50"/>
              <w:jc w:val="left"/>
              <w:rPr>
                <w:rFonts w:cs="Calibri"/>
                <w:sz w:val="20"/>
                <w:szCs w:val="20"/>
              </w:rPr>
            </w:pPr>
            <w:r>
              <w:rPr>
                <w:rFonts w:cs="Calibri"/>
                <w:spacing w:val="-3"/>
                <w:sz w:val="20"/>
                <w:szCs w:val="20"/>
              </w:rPr>
              <w:t>3. The</w:t>
            </w:r>
            <w:r>
              <w:rPr>
                <w:rFonts w:cs="Calibri"/>
                <w:spacing w:val="7"/>
                <w:sz w:val="20"/>
                <w:szCs w:val="20"/>
              </w:rPr>
              <w:t> </w:t>
            </w:r>
            <w:r>
              <w:rPr>
                <w:rFonts w:cs="Calibri"/>
                <w:spacing w:val="-3"/>
                <w:sz w:val="20"/>
                <w:szCs w:val="20"/>
              </w:rPr>
              <w:t>position</w:t>
            </w:r>
            <w:r>
              <w:rPr>
                <w:rFonts w:cs="Calibri"/>
                <w:spacing w:val="7"/>
                <w:sz w:val="20"/>
                <w:szCs w:val="20"/>
              </w:rPr>
              <w:t> </w:t>
            </w:r>
            <w:r>
              <w:rPr>
                <w:rFonts w:cs="Calibri"/>
                <w:spacing w:val="-2"/>
                <w:sz w:val="20"/>
                <w:szCs w:val="20"/>
              </w:rPr>
              <w:t>is</w:t>
            </w:r>
            <w:r>
              <w:rPr>
                <w:rFonts w:cs="Calibri"/>
                <w:spacing w:val="7"/>
                <w:sz w:val="20"/>
                <w:szCs w:val="20"/>
              </w:rPr>
              <w:t> </w:t>
            </w:r>
            <w:r>
              <w:rPr>
                <w:rFonts w:cs="Calibri"/>
                <w:spacing w:val="-3"/>
                <w:sz w:val="20"/>
                <w:szCs w:val="20"/>
              </w:rPr>
              <w:t>strongly</w:t>
            </w:r>
            <w:r>
              <w:rPr>
                <w:rFonts w:cs="Calibri"/>
                <w:spacing w:val="7"/>
                <w:sz w:val="20"/>
                <w:szCs w:val="20"/>
              </w:rPr>
              <w:t> </w:t>
            </w:r>
            <w:r>
              <w:rPr>
                <w:rFonts w:cs="Calibri"/>
                <w:spacing w:val="-3"/>
                <w:sz w:val="20"/>
                <w:szCs w:val="20"/>
              </w:rPr>
              <w:t>and</w:t>
            </w:r>
            <w:r>
              <w:rPr>
                <w:rFonts w:cs="Calibri"/>
                <w:spacing w:val="7"/>
                <w:sz w:val="20"/>
                <w:szCs w:val="20"/>
              </w:rPr>
              <w:t> </w:t>
            </w:r>
            <w:r>
              <w:rPr>
                <w:rFonts w:cs="Calibri"/>
                <w:spacing w:val="-3"/>
                <w:sz w:val="20"/>
                <w:szCs w:val="20"/>
              </w:rPr>
              <w:t>substantially</w:t>
            </w:r>
            <w:r>
              <w:rPr>
                <w:rFonts w:cs="Calibri"/>
                <w:spacing w:val="7"/>
                <w:sz w:val="20"/>
                <w:szCs w:val="20"/>
              </w:rPr>
              <w:t> </w:t>
            </w:r>
            <w:r>
              <w:rPr>
                <w:rFonts w:cs="Calibri"/>
                <w:spacing w:val="-3"/>
                <w:sz w:val="20"/>
                <w:szCs w:val="20"/>
              </w:rPr>
              <w:t>supported</w:t>
            </w:r>
            <w:r>
              <w:rPr>
                <w:rFonts w:cs="Calibri"/>
                <w:spacing w:val="7"/>
                <w:sz w:val="20"/>
                <w:szCs w:val="20"/>
              </w:rPr>
              <w:t> </w:t>
            </w:r>
            <w:r>
              <w:rPr>
                <w:rFonts w:cs="Calibri"/>
                <w:spacing w:val="-3"/>
                <w:sz w:val="20"/>
                <w:szCs w:val="20"/>
              </w:rPr>
              <w:t>or</w:t>
            </w:r>
            <w:r>
              <w:rPr>
                <w:rFonts w:cs="Calibri"/>
                <w:spacing w:val="7"/>
                <w:sz w:val="20"/>
                <w:szCs w:val="20"/>
              </w:rPr>
              <w:t> </w:t>
            </w:r>
            <w:r>
              <w:rPr>
                <w:rFonts w:cs="Calibri"/>
                <w:spacing w:val="-3"/>
                <w:sz w:val="20"/>
                <w:szCs w:val="20"/>
              </w:rPr>
              <w:t>argued.</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24" w:hRule="exact"/>
          <w:jc w:val="center"/>
        </w:trPr>
        <w:tc>
          <w:tcPr>
            <w:tcW w:w="1465" w:type="dxa"/>
            <w:tcMar>
              <w:left w:w="0" w:type="dxa"/>
              <w:right w:w="0" w:type="dxa"/>
            </w:tcMar>
          </w:tcPr>
          <w:p>
            <w:pPr>
              <w:spacing w:line="240" w:lineRule="exact"/>
              <w:ind w:left="116" w:right="-239"/>
              <w:rPr>
                <w:rFonts w:cs="Calibri"/>
                <w:sz w:val="20"/>
                <w:szCs w:val="20"/>
              </w:rPr>
            </w:pPr>
          </w:p>
          <w:p>
            <w:pPr>
              <w:spacing w:line="456" w:lineRule="exact"/>
              <w:ind w:left="116" w:right="-239"/>
              <w:rPr>
                <w:rFonts w:cs="Calibri"/>
                <w:sz w:val="20"/>
                <w:szCs w:val="20"/>
              </w:rPr>
            </w:pPr>
            <w:r>
              <w:rPr>
                <w:rFonts w:cs="Calibri"/>
                <w:spacing w:val="-3"/>
                <w:sz w:val="20"/>
                <w:szCs w:val="20"/>
              </w:rPr>
              <w:t>Organization/</w:t>
            </w:r>
          </w:p>
          <w:p>
            <w:pPr>
              <w:spacing w:line="240" w:lineRule="exact"/>
              <w:ind w:left="121" w:right="-239"/>
              <w:rPr>
                <w:rFonts w:cs="Calibri"/>
                <w:sz w:val="20"/>
                <w:szCs w:val="20"/>
              </w:rPr>
            </w:pPr>
            <w:r>
              <w:rPr>
                <w:rFonts w:cs="Calibri"/>
                <w:spacing w:val="-3"/>
                <w:sz w:val="20"/>
                <w:szCs w:val="20"/>
              </w:rPr>
              <w:t>Development</w:t>
            </w:r>
          </w:p>
          <w:p>
            <w:pPr>
              <w:spacing w:line="260" w:lineRule="exact"/>
              <w:ind w:left="444" w:right="-239"/>
              <w:rPr>
                <w:rFonts w:cs="Calibri"/>
                <w:sz w:val="20"/>
                <w:szCs w:val="20"/>
              </w:rPr>
            </w:pPr>
            <w:r>
              <w:rPr>
                <w:rFonts w:cs="Calibri"/>
                <w:spacing w:val="-3"/>
                <w:sz w:val="20"/>
                <w:szCs w:val="20"/>
              </w:rPr>
              <w:t>(30%)</w:t>
            </w:r>
          </w:p>
        </w:tc>
        <w:tc>
          <w:tcPr>
            <w:tcW w:w="7219" w:type="dxa"/>
            <w:tcMar>
              <w:left w:w="0" w:type="dxa"/>
              <w:right w:w="0" w:type="dxa"/>
            </w:tcMar>
          </w:tcPr>
          <w:p>
            <w:pPr>
              <w:spacing w:line="260" w:lineRule="exact"/>
              <w:ind w:left="194" w:leftChars="46" w:right="-238" w:hanging="97" w:hangingChars="50"/>
              <w:jc w:val="left"/>
              <w:rPr>
                <w:rFonts w:cs="Calibri"/>
                <w:spacing w:val="-3"/>
                <w:sz w:val="20"/>
                <w:szCs w:val="20"/>
              </w:rPr>
            </w:pPr>
            <w:r>
              <w:rPr>
                <w:rFonts w:cs="Calibri"/>
                <w:spacing w:val="-3"/>
                <w:sz w:val="20"/>
                <w:szCs w:val="20"/>
              </w:rPr>
              <w:t>1. Writing is well-organized and well-developed, using appropriate rhetorical devices (e.g. exemplifications, classification, analysis, comparison/ contrast, etc.) to support the thesis or to illustrate ideas;</w:t>
            </w:r>
          </w:p>
          <w:p>
            <w:pPr>
              <w:spacing w:line="260" w:lineRule="exact"/>
              <w:ind w:right="-238" w:firstLine="97" w:firstLineChars="50"/>
              <w:jc w:val="left"/>
              <w:rPr>
                <w:rFonts w:cs="Calibri"/>
                <w:spacing w:val="-3"/>
                <w:sz w:val="20"/>
                <w:szCs w:val="20"/>
              </w:rPr>
            </w:pPr>
            <w:r>
              <w:rPr>
                <w:rFonts w:cs="Calibri"/>
                <w:spacing w:val="-3"/>
                <w:sz w:val="20"/>
                <w:szCs w:val="20"/>
              </w:rPr>
              <w:t>2. Writing displays coherence, progression, consistency and unity;</w:t>
            </w:r>
          </w:p>
          <w:p>
            <w:pPr>
              <w:spacing w:line="260" w:lineRule="exact"/>
              <w:ind w:right="-238" w:firstLine="97" w:firstLineChars="50"/>
              <w:jc w:val="left"/>
              <w:rPr>
                <w:rFonts w:cs="Calibri"/>
                <w:spacing w:val="-3"/>
                <w:sz w:val="20"/>
                <w:szCs w:val="20"/>
              </w:rPr>
            </w:pPr>
            <w:r>
              <w:rPr>
                <w:rFonts w:cs="Calibri"/>
                <w:spacing w:val="-3"/>
                <w:sz w:val="20"/>
                <w:szCs w:val="20"/>
              </w:rPr>
              <w:t>3.Textual elements are well-connected through explicit logical and/or</w:t>
            </w:r>
            <w:r>
              <w:rPr>
                <w:rFonts w:hint="eastAsia" w:cs="Calibri"/>
                <w:spacing w:val="-3"/>
                <w:sz w:val="20"/>
                <w:szCs w:val="20"/>
              </w:rPr>
              <w:t xml:space="preserve"> </w:t>
            </w:r>
            <w:r>
              <w:rPr>
                <w:rFonts w:cs="Calibri"/>
                <w:spacing w:val="-3"/>
                <w:sz w:val="20"/>
                <w:szCs w:val="20"/>
              </w:rPr>
              <w:t>linguistic </w:t>
            </w:r>
          </w:p>
          <w:p>
            <w:pPr>
              <w:spacing w:line="260" w:lineRule="exact"/>
              <w:ind w:right="-238" w:firstLine="291" w:firstLineChars="150"/>
              <w:jc w:val="left"/>
              <w:rPr>
                <w:rFonts w:cs="Calibri"/>
                <w:sz w:val="20"/>
                <w:szCs w:val="20"/>
              </w:rPr>
            </w:pPr>
            <w:r>
              <w:rPr>
                <w:rFonts w:cs="Calibri"/>
                <w:spacing w:val="-3"/>
                <w:sz w:val="20"/>
                <w:szCs w:val="20"/>
              </w:rPr>
              <w:t>transitions.</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80" w:hRule="exact"/>
          <w:jc w:val="center"/>
        </w:trPr>
        <w:tc>
          <w:tcPr>
            <w:tcW w:w="1465" w:type="dxa"/>
            <w:tcMar>
              <w:left w:w="0" w:type="dxa"/>
              <w:right w:w="0" w:type="dxa"/>
            </w:tcMar>
          </w:tcPr>
          <w:p>
            <w:pPr>
              <w:spacing w:line="240" w:lineRule="exact"/>
              <w:ind w:left="266" w:right="-239"/>
              <w:rPr>
                <w:rFonts w:cs="Calibri"/>
                <w:sz w:val="20"/>
                <w:szCs w:val="20"/>
              </w:rPr>
            </w:pPr>
          </w:p>
          <w:p>
            <w:pPr>
              <w:spacing w:line="348" w:lineRule="exact"/>
              <w:ind w:left="266" w:right="-239"/>
              <w:rPr>
                <w:rFonts w:cs="Calibri"/>
                <w:sz w:val="20"/>
                <w:szCs w:val="20"/>
              </w:rPr>
            </w:pPr>
            <w:r>
              <w:rPr>
                <w:rFonts w:cs="Calibri"/>
                <w:spacing w:val="-3"/>
                <w:sz w:val="20"/>
                <w:szCs w:val="20"/>
              </w:rPr>
              <w:t>Language</w:t>
            </w:r>
          </w:p>
          <w:p>
            <w:pPr>
              <w:spacing w:line="260" w:lineRule="exact"/>
              <w:ind w:left="444" w:right="-239"/>
              <w:rPr>
                <w:rFonts w:cs="Calibri"/>
                <w:sz w:val="20"/>
                <w:szCs w:val="20"/>
              </w:rPr>
            </w:pPr>
            <w:r>
              <w:rPr>
                <w:rFonts w:cs="Calibri"/>
                <w:spacing w:val="-3"/>
                <w:sz w:val="20"/>
                <w:szCs w:val="20"/>
              </w:rPr>
              <w:t>(30%)</w:t>
            </w:r>
          </w:p>
        </w:tc>
        <w:tc>
          <w:tcPr>
            <w:tcW w:w="7219" w:type="dxa"/>
            <w:tcMar>
              <w:left w:w="0" w:type="dxa"/>
              <w:right w:w="0" w:type="dxa"/>
            </w:tcMar>
          </w:tcPr>
          <w:p>
            <w:pPr>
              <w:spacing w:line="310" w:lineRule="exact"/>
              <w:ind w:right="-239" w:firstLine="97" w:firstLineChars="50"/>
              <w:jc w:val="left"/>
              <w:rPr>
                <w:rFonts w:cs="Calibri"/>
                <w:sz w:val="20"/>
                <w:szCs w:val="20"/>
              </w:rPr>
            </w:pPr>
            <w:r>
              <w:rPr>
                <w:rFonts w:cs="Calibri"/>
                <w:spacing w:val="-3"/>
                <w:sz w:val="20"/>
                <w:szCs w:val="20"/>
              </w:rPr>
              <w:t>1. Spelling</w:t>
            </w:r>
            <w:r>
              <w:rPr>
                <w:rFonts w:cs="Calibri"/>
                <w:spacing w:val="7"/>
                <w:sz w:val="20"/>
                <w:szCs w:val="20"/>
              </w:rPr>
              <w:t> </w:t>
            </w:r>
            <w:r>
              <w:rPr>
                <w:rFonts w:cs="Calibri"/>
                <w:spacing w:val="-2"/>
                <w:sz w:val="20"/>
                <w:szCs w:val="20"/>
              </w:rPr>
              <w:t>is</w:t>
            </w:r>
            <w:r>
              <w:rPr>
                <w:rFonts w:cs="Calibri"/>
                <w:spacing w:val="7"/>
                <w:sz w:val="20"/>
                <w:szCs w:val="20"/>
              </w:rPr>
              <w:t> </w:t>
            </w:r>
            <w:r>
              <w:rPr>
                <w:rFonts w:cs="Calibri"/>
                <w:spacing w:val="-3"/>
                <w:sz w:val="20"/>
                <w:szCs w:val="20"/>
              </w:rPr>
              <w:t>accurate;</w:t>
            </w:r>
          </w:p>
          <w:p>
            <w:pPr>
              <w:spacing w:line="240" w:lineRule="exact"/>
              <w:ind w:right="-239" w:firstLine="97" w:firstLineChars="50"/>
              <w:jc w:val="left"/>
              <w:rPr>
                <w:rFonts w:cs="Calibri"/>
                <w:sz w:val="20"/>
                <w:szCs w:val="20"/>
              </w:rPr>
            </w:pPr>
            <w:r>
              <w:rPr>
                <w:rFonts w:cs="Calibri"/>
                <w:spacing w:val="-3"/>
                <w:sz w:val="20"/>
                <w:szCs w:val="20"/>
              </w:rPr>
              <w:t>2. Writing</w:t>
            </w:r>
            <w:r>
              <w:rPr>
                <w:rFonts w:cs="Calibri"/>
                <w:spacing w:val="7"/>
                <w:sz w:val="20"/>
                <w:szCs w:val="20"/>
              </w:rPr>
              <w:t> </w:t>
            </w:r>
            <w:r>
              <w:rPr>
                <w:rFonts w:cs="Calibri"/>
                <w:spacing w:val="-3"/>
                <w:sz w:val="20"/>
                <w:szCs w:val="20"/>
              </w:rPr>
              <w:t>displays</w:t>
            </w:r>
            <w:r>
              <w:rPr>
                <w:rFonts w:cs="Calibri"/>
                <w:spacing w:val="7"/>
                <w:sz w:val="20"/>
                <w:szCs w:val="20"/>
              </w:rPr>
              <w:t> </w:t>
            </w:r>
            <w:r>
              <w:rPr>
                <w:rFonts w:cs="Calibri"/>
                <w:spacing w:val="-3"/>
                <w:sz w:val="20"/>
                <w:szCs w:val="20"/>
              </w:rPr>
              <w:t>consistent</w:t>
            </w:r>
            <w:r>
              <w:rPr>
                <w:rFonts w:cs="Calibri"/>
                <w:spacing w:val="7"/>
                <w:sz w:val="20"/>
                <w:szCs w:val="20"/>
              </w:rPr>
              <w:t> </w:t>
            </w:r>
            <w:r>
              <w:rPr>
                <w:rFonts w:cs="Calibri"/>
                <w:spacing w:val="-2"/>
                <w:sz w:val="20"/>
                <w:szCs w:val="20"/>
              </w:rPr>
              <w:t>facility</w:t>
            </w:r>
            <w:r>
              <w:rPr>
                <w:rFonts w:cs="Calibri"/>
                <w:spacing w:val="7"/>
                <w:sz w:val="20"/>
                <w:szCs w:val="20"/>
              </w:rPr>
              <w:t> </w:t>
            </w:r>
            <w:r>
              <w:rPr>
                <w:rFonts w:cs="Calibri"/>
                <w:spacing w:val="-2"/>
                <w:sz w:val="20"/>
                <w:szCs w:val="20"/>
              </w:rPr>
              <w:t>in</w:t>
            </w:r>
            <w:r>
              <w:rPr>
                <w:rFonts w:cs="Calibri"/>
                <w:spacing w:val="7"/>
                <w:sz w:val="20"/>
                <w:szCs w:val="20"/>
              </w:rPr>
              <w:t> </w:t>
            </w:r>
            <w:r>
              <w:rPr>
                <w:rFonts w:cs="Calibri"/>
                <w:spacing w:val="-3"/>
                <w:sz w:val="20"/>
                <w:szCs w:val="20"/>
              </w:rPr>
              <w:t>use</w:t>
            </w:r>
            <w:r>
              <w:rPr>
                <w:rFonts w:cs="Calibri"/>
                <w:spacing w:val="7"/>
                <w:sz w:val="20"/>
                <w:szCs w:val="20"/>
              </w:rPr>
              <w:t> </w:t>
            </w:r>
            <w:r>
              <w:rPr>
                <w:rFonts w:cs="Calibri"/>
                <w:spacing w:val="-3"/>
                <w:sz w:val="20"/>
                <w:szCs w:val="20"/>
              </w:rPr>
              <w:t>of</w:t>
            </w:r>
            <w:r>
              <w:rPr>
                <w:rFonts w:cs="Calibri"/>
                <w:spacing w:val="7"/>
                <w:sz w:val="20"/>
                <w:szCs w:val="20"/>
              </w:rPr>
              <w:t> </w:t>
            </w:r>
            <w:r>
              <w:rPr>
                <w:rFonts w:cs="Calibri"/>
                <w:spacing w:val="-3"/>
                <w:sz w:val="20"/>
                <w:szCs w:val="20"/>
              </w:rPr>
              <w:t>language;</w:t>
            </w:r>
          </w:p>
          <w:p>
            <w:pPr>
              <w:spacing w:line="240" w:lineRule="exact"/>
              <w:ind w:left="291" w:leftChars="46" w:right="-239" w:hanging="194" w:hangingChars="100"/>
              <w:jc w:val="left"/>
              <w:rPr>
                <w:rFonts w:cs="Calibri"/>
                <w:sz w:val="20"/>
                <w:szCs w:val="20"/>
              </w:rPr>
            </w:pPr>
            <w:r>
              <w:rPr>
                <w:rFonts w:cs="Calibri"/>
                <w:spacing w:val="-3"/>
                <w:sz w:val="20"/>
                <w:szCs w:val="20"/>
              </w:rPr>
              <w:t>3. Writing</w:t>
            </w:r>
            <w:r>
              <w:rPr>
                <w:rFonts w:cs="Calibri"/>
                <w:w w:val="160"/>
                <w:sz w:val="20"/>
                <w:szCs w:val="20"/>
              </w:rPr>
              <w:t> </w:t>
            </w:r>
            <w:r>
              <w:rPr>
                <w:rFonts w:cs="Calibri"/>
                <w:spacing w:val="-3"/>
                <w:sz w:val="20"/>
                <w:szCs w:val="20"/>
              </w:rPr>
              <w:t>demonstrates</w:t>
            </w:r>
            <w:r>
              <w:rPr>
                <w:rFonts w:cs="Calibri"/>
                <w:w w:val="160"/>
                <w:sz w:val="20"/>
                <w:szCs w:val="20"/>
              </w:rPr>
              <w:t> </w:t>
            </w:r>
            <w:r>
              <w:rPr>
                <w:rFonts w:cs="Calibri"/>
                <w:spacing w:val="-3"/>
                <w:sz w:val="20"/>
                <w:szCs w:val="20"/>
              </w:rPr>
              <w:t>appropriate</w:t>
            </w:r>
            <w:r>
              <w:rPr>
                <w:rFonts w:cs="Calibri"/>
                <w:w w:val="160"/>
                <w:sz w:val="20"/>
                <w:szCs w:val="20"/>
              </w:rPr>
              <w:t> </w:t>
            </w:r>
            <w:r>
              <w:rPr>
                <w:rFonts w:cs="Calibri"/>
                <w:spacing w:val="-4"/>
                <w:sz w:val="20"/>
                <w:szCs w:val="20"/>
              </w:rPr>
              <w:t>register,</w:t>
            </w:r>
            <w:r>
              <w:rPr>
                <w:rFonts w:cs="Calibri"/>
                <w:w w:val="160"/>
                <w:sz w:val="20"/>
                <w:szCs w:val="20"/>
              </w:rPr>
              <w:t> </w:t>
            </w:r>
            <w:r>
              <w:rPr>
                <w:rFonts w:cs="Calibri"/>
                <w:spacing w:val="-2"/>
                <w:sz w:val="20"/>
                <w:szCs w:val="20"/>
              </w:rPr>
              <w:t>syntactic</w:t>
            </w:r>
            <w:r>
              <w:rPr>
                <w:rFonts w:cs="Calibri"/>
                <w:w w:val="160"/>
                <w:sz w:val="20"/>
                <w:szCs w:val="20"/>
              </w:rPr>
              <w:t> </w:t>
            </w:r>
            <w:r>
              <w:rPr>
                <w:rFonts w:cs="Calibri"/>
                <w:spacing w:val="-4"/>
                <w:sz w:val="20"/>
                <w:szCs w:val="20"/>
              </w:rPr>
              <w:t>variety,</w:t>
            </w:r>
            <w:r>
              <w:rPr>
                <w:rFonts w:cs="Calibri"/>
                <w:w w:val="160"/>
                <w:sz w:val="20"/>
                <w:szCs w:val="20"/>
              </w:rPr>
              <w:t> </w:t>
            </w:r>
            <w:r>
              <w:rPr>
                <w:rFonts w:cs="Calibri"/>
                <w:spacing w:val="-3"/>
                <w:sz w:val="20"/>
                <w:szCs w:val="20"/>
              </w:rPr>
              <w:t>and</w:t>
            </w:r>
            <w:r>
              <w:rPr>
                <w:rFonts w:cs="Calibri"/>
                <w:w w:val="160"/>
                <w:sz w:val="20"/>
                <w:szCs w:val="20"/>
              </w:rPr>
              <w:t> </w:t>
            </w:r>
            <w:r>
              <w:rPr>
                <w:rFonts w:cs="Calibri"/>
                <w:spacing w:val="-3"/>
                <w:sz w:val="20"/>
                <w:szCs w:val="20"/>
              </w:rPr>
              <w:t>effective use</w:t>
            </w:r>
            <w:r>
              <w:rPr>
                <w:rFonts w:cs="Calibri"/>
                <w:spacing w:val="7"/>
                <w:sz w:val="20"/>
                <w:szCs w:val="20"/>
              </w:rPr>
              <w:t> </w:t>
            </w:r>
            <w:r>
              <w:rPr>
                <w:rFonts w:cs="Calibri"/>
                <w:spacing w:val="-3"/>
                <w:sz w:val="20"/>
                <w:szCs w:val="20"/>
              </w:rPr>
              <w:t>of</w:t>
            </w:r>
            <w:r>
              <w:rPr>
                <w:rFonts w:cs="Calibri"/>
                <w:spacing w:val="7"/>
                <w:sz w:val="20"/>
                <w:szCs w:val="20"/>
              </w:rPr>
              <w:t> </w:t>
            </w:r>
            <w:r>
              <w:rPr>
                <w:rFonts w:cs="Calibri"/>
                <w:spacing w:val="-4"/>
                <w:sz w:val="20"/>
                <w:szCs w:val="20"/>
              </w:rPr>
              <w:t>vocabulary.</w:t>
            </w:r>
          </w:p>
        </w:tc>
      </w:tr>
    </w:tbl>
    <w:p>
      <w:pPr>
        <w:spacing w:before="312" w:beforeLines="100"/>
        <w:rPr>
          <w:rFonts w:cs="Calibri"/>
          <w:b/>
          <w:szCs w:val="21"/>
        </w:rPr>
      </w:pPr>
      <w:r>
        <w:rPr>
          <w:rFonts w:hint="eastAsia" w:cs="Calibri"/>
          <w:b/>
          <w:szCs w:val="21"/>
          <w:lang w:val="en-US" w:eastAsia="zh-CN"/>
        </w:rPr>
        <w:t>T</w:t>
      </w:r>
      <w:r>
        <w:rPr>
          <w:rFonts w:cs="Calibri"/>
          <w:b/>
          <w:szCs w:val="21"/>
        </w:rPr>
        <w:t>ask</w:t>
      </w:r>
      <w:r>
        <w:rPr>
          <w:rFonts w:hint="eastAsia" w:cs="Calibri"/>
          <w:b/>
          <w:szCs w:val="21"/>
          <w:lang w:val="en-US" w:eastAsia="zh-CN"/>
        </w:rPr>
        <w:t xml:space="preserve"> 2</w:t>
      </w:r>
      <w:bookmarkStart w:id="2" w:name="_GoBack"/>
      <w:bookmarkEnd w:id="2"/>
    </w:p>
    <w:p>
      <w:pPr>
        <w:spacing w:before="312" w:beforeLines="100"/>
        <w:rPr>
          <w:rFonts w:cs="Calibri"/>
          <w:b/>
          <w:szCs w:val="21"/>
        </w:rPr>
      </w:pPr>
      <w:r>
        <w:rPr>
          <w:rFonts w:hint="eastAsia" w:cs="Calibri"/>
          <w:b/>
          <w:szCs w:val="21"/>
        </w:rPr>
        <w:t>作文要求：</w:t>
      </w:r>
    </w:p>
    <w:p>
      <w:bookmarkStart w:id="0" w:name="OLE_LINK3"/>
      <w:bookmarkStart w:id="1" w:name="OLE_LINK4"/>
      <w:r>
        <w:rPr>
          <w:rFonts w:hint="eastAsia"/>
          <w:b/>
        </w:rPr>
        <w:t xml:space="preserve">Directions: </w:t>
      </w:r>
      <w:r>
        <w:t xml:space="preserve">Read the following paragraph which present contradictory views. </w:t>
      </w:r>
      <w:bookmarkEnd w:id="0"/>
      <w:bookmarkEnd w:id="1"/>
      <w:r>
        <w:t xml:space="preserve">Write a passage about the issue, clearly stating your opinion and explaining your reasons. You should write about </w:t>
      </w:r>
      <w:r>
        <w:rPr>
          <w:rFonts w:hint="eastAsia"/>
        </w:rPr>
        <w:t>5</w:t>
      </w:r>
      <w:r>
        <w:t>00 words.</w:t>
      </w:r>
    </w:p>
    <w:p/>
    <w:p>
      <w:pPr>
        <w:rPr>
          <w:rFonts w:hint="eastAsia" w:ascii="宋体" w:hAnsi="宋体"/>
          <w:sz w:val="20"/>
          <w:szCs w:val="20"/>
        </w:rPr>
      </w:pPr>
      <w:r>
        <w:t xml:space="preserve">On November 25, 2018, geneticist He Jiankui of China's Southern University of Science and Technology announced that his lab had successfully used the Crispr-Cas9 gene-editing system to make the world's first genetically edited human babies. Outside scientists haven't verified his claims, and his home university is planning to investigate him for academic violations. But if the results hold, the experiment would mark a scientific milestone— and raise profound ethical issues. Proponents of such </w:t>
      </w:r>
      <w:r>
        <w:rPr>
          <w:rFonts w:hint="eastAsia"/>
        </w:rPr>
        <w:t>gene</w:t>
      </w:r>
      <w:r>
        <w:t xml:space="preserve"> editing</w:t>
      </w:r>
      <w:r>
        <w:rPr>
          <w:rFonts w:hint="eastAsia"/>
        </w:rPr>
        <w:t xml:space="preserve"> </w:t>
      </w:r>
      <w:r>
        <w:t>argue that it could potentially decrease, or even eliminate, the incidence of many serious genetic diseases, reducing human suffering worldwide. Opponents say that modifying human embryos is dangerous and unnatural, and does not take into account the consent of future generations. Who is right?</w:t>
      </w:r>
      <w:r>
        <w:rPr>
          <w:rFonts w:hint="eastAsia"/>
        </w:rPr>
        <w:t xml:space="preserve"> What</w:t>
      </w:r>
      <w:r>
        <w:t>’</w:t>
      </w:r>
      <w:r>
        <w:rPr>
          <w:rFonts w:hint="eastAsia"/>
        </w:rPr>
        <w:t xml:space="preserve">s your </w:t>
      </w:r>
      <w:r>
        <w:t>opinion</w:t>
      </w:r>
      <w:r>
        <w:rPr>
          <w:rFonts w:hint="eastAsia"/>
        </w:rPr>
        <w:t>?</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D99"/>
    <w:rsid w:val="003A3869"/>
    <w:rsid w:val="009A0AD0"/>
    <w:rsid w:val="00C76CD1"/>
    <w:rsid w:val="00E56D99"/>
    <w:rsid w:val="5DBB75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300</Words>
  <Characters>1714</Characters>
  <Lines>14</Lines>
  <Paragraphs>4</Paragraphs>
  <TotalTime>0</TotalTime>
  <ScaleCrop>false</ScaleCrop>
  <LinksUpToDate>false</LinksUpToDate>
  <CharactersWithSpaces>2010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2019-04-21T03:29:00Z</dcterms:created>
  <dc:creator>Chelsea Q</dc:creator>
  <cp:lastModifiedBy>向着光亮那方的一只喵</cp:lastModifiedBy>
  <dcterms:modified xsi:type="dcterms:W3CDTF">2019-04-25T07:59:50Z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