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587" w:rsidRPr="00F03587" w:rsidRDefault="00F03587" w:rsidP="00F03587">
      <w:pPr>
        <w:jc w:val="left"/>
        <w:rPr>
          <w:rFonts w:ascii="Calibri" w:eastAsia="宋体" w:hAnsi="Calibri" w:cs="Calibri"/>
          <w:b/>
          <w:sz w:val="24"/>
          <w:szCs w:val="24"/>
        </w:rPr>
      </w:pPr>
      <w:r w:rsidRPr="00F03587">
        <w:rPr>
          <w:rFonts w:ascii="Calibri" w:eastAsia="宋体" w:hAnsi="Calibri" w:cs="Calibri" w:hint="eastAsia"/>
          <w:b/>
          <w:sz w:val="24"/>
          <w:szCs w:val="24"/>
        </w:rPr>
        <w:t>说明文写作（</w:t>
      </w:r>
      <w:r w:rsidRPr="00F03587">
        <w:rPr>
          <w:rFonts w:ascii="Calibri" w:eastAsia="宋体" w:hAnsi="Calibri" w:cs="Calibri" w:hint="eastAsia"/>
          <w:b/>
          <w:sz w:val="24"/>
          <w:szCs w:val="24"/>
        </w:rPr>
        <w:t>Expository Writing</w:t>
      </w:r>
      <w:r w:rsidRPr="00F03587">
        <w:rPr>
          <w:rFonts w:ascii="Calibri" w:eastAsia="宋体" w:hAnsi="Calibri" w:cs="Calibri" w:hint="eastAsia"/>
          <w:b/>
          <w:sz w:val="24"/>
          <w:szCs w:val="24"/>
        </w:rPr>
        <w:t>）</w:t>
      </w:r>
    </w:p>
    <w:p w:rsidR="00F03587" w:rsidRPr="00F03587" w:rsidRDefault="00F03587" w:rsidP="00F03587">
      <w:pPr>
        <w:spacing w:beforeLines="50" w:before="156" w:afterLines="50" w:after="156"/>
        <w:jc w:val="left"/>
        <w:rPr>
          <w:rFonts w:ascii="Calibri" w:eastAsia="宋体" w:hAnsi="Calibri" w:cs="Calibri"/>
          <w:sz w:val="24"/>
          <w:szCs w:val="24"/>
        </w:rPr>
      </w:pPr>
      <w:r w:rsidRPr="00F03587">
        <w:rPr>
          <w:rFonts w:ascii="Calibri" w:eastAsia="宋体" w:hAnsi="Calibri" w:cs="Calibri" w:hint="eastAsia"/>
          <w:b/>
          <w:sz w:val="24"/>
          <w:szCs w:val="24"/>
        </w:rPr>
        <w:t>比赛内容：</w:t>
      </w:r>
      <w:r w:rsidRPr="00F03587">
        <w:rPr>
          <w:rFonts w:ascii="Calibri" w:eastAsia="宋体" w:hAnsi="Calibri" w:cs="Calibri" w:hint="eastAsia"/>
          <w:sz w:val="24"/>
          <w:szCs w:val="24"/>
        </w:rPr>
        <w:t>选手完成一篇说明文写作（</w:t>
      </w:r>
      <w:r w:rsidRPr="00F03587">
        <w:rPr>
          <w:rFonts w:ascii="Calibri" w:eastAsia="宋体" w:hAnsi="Calibri" w:cs="Calibri" w:hint="eastAsia"/>
          <w:sz w:val="24"/>
          <w:szCs w:val="24"/>
        </w:rPr>
        <w:t>300-500</w:t>
      </w:r>
      <w:r w:rsidRPr="00F03587">
        <w:rPr>
          <w:rFonts w:ascii="Calibri" w:eastAsia="宋体" w:hAnsi="Calibri" w:cs="Calibri" w:hint="eastAsia"/>
          <w:sz w:val="24"/>
          <w:szCs w:val="24"/>
        </w:rPr>
        <w:t>词）。侧重考查选手解说事物、阐明事理的能力，以及运用知识、观察理解、梳理分析、提炼总结、跨文化沟通的综合能力。</w:t>
      </w:r>
    </w:p>
    <w:p w:rsidR="00A0185A" w:rsidRPr="00F03587" w:rsidRDefault="00F03587" w:rsidP="00F03587">
      <w:pPr>
        <w:spacing w:beforeLines="50" w:before="156" w:afterLines="50" w:after="156"/>
        <w:jc w:val="left"/>
        <w:rPr>
          <w:rFonts w:ascii="Calibri" w:eastAsia="宋体" w:hAnsi="Calibri" w:cs="Calibri"/>
          <w:sz w:val="24"/>
          <w:szCs w:val="24"/>
        </w:rPr>
      </w:pPr>
      <w:r w:rsidRPr="00F03587">
        <w:rPr>
          <w:rFonts w:ascii="Calibri" w:eastAsia="宋体" w:hAnsi="Calibri" w:cs="Calibri" w:hint="eastAsia"/>
          <w:b/>
          <w:sz w:val="24"/>
          <w:szCs w:val="24"/>
        </w:rPr>
        <w:t>评分标准</w:t>
      </w:r>
      <w:r w:rsidRPr="00F03587">
        <w:rPr>
          <w:rFonts w:ascii="Calibri" w:eastAsia="宋体" w:hAnsi="Calibri" w:cs="Calibri" w:hint="eastAsia"/>
          <w:sz w:val="24"/>
          <w:szCs w:val="24"/>
        </w:rPr>
        <w:t>（总分</w:t>
      </w:r>
      <w:r w:rsidRPr="00F03587">
        <w:rPr>
          <w:rFonts w:ascii="Calibri" w:eastAsia="宋体" w:hAnsi="Calibri" w:cs="Calibri" w:hint="eastAsia"/>
          <w:sz w:val="24"/>
          <w:szCs w:val="24"/>
        </w:rPr>
        <w:t>50</w:t>
      </w:r>
      <w:r w:rsidRPr="00F03587">
        <w:rPr>
          <w:rFonts w:ascii="Calibri" w:eastAsia="宋体" w:hAnsi="Calibri" w:cs="Calibri" w:hint="eastAsia"/>
          <w:sz w:val="24"/>
          <w:szCs w:val="24"/>
        </w:rPr>
        <w:t>分）：</w:t>
      </w:r>
    </w:p>
    <w:tbl>
      <w:tblPr>
        <w:tblW w:w="5169" w:type="pct"/>
        <w:jc w:val="center"/>
        <w:tblCellMar>
          <w:left w:w="0" w:type="dxa"/>
          <w:right w:w="0" w:type="dxa"/>
        </w:tblCellMar>
        <w:tblLook w:val="04A0" w:firstRow="1" w:lastRow="0" w:firstColumn="1" w:lastColumn="0" w:noHBand="0" w:noVBand="1"/>
      </w:tblPr>
      <w:tblGrid>
        <w:gridCol w:w="1862"/>
        <w:gridCol w:w="6752"/>
      </w:tblGrid>
      <w:tr w:rsidR="00F03587" w:rsidRPr="00F03587" w:rsidTr="007067C0">
        <w:trPr>
          <w:trHeight w:val="270"/>
          <w:jc w:val="center"/>
        </w:trPr>
        <w:tc>
          <w:tcPr>
            <w:tcW w:w="8607"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03587" w:rsidRPr="00F03587" w:rsidRDefault="00F03587" w:rsidP="00E418B0">
            <w:pPr>
              <w:spacing w:line="353" w:lineRule="exact"/>
              <w:ind w:left="3035" w:right="-239"/>
              <w:rPr>
                <w:rFonts w:ascii="Calibri" w:eastAsia="宋体" w:hAnsi="Calibri" w:cs="Calibri"/>
                <w:bCs/>
                <w:sz w:val="20"/>
                <w:szCs w:val="20"/>
              </w:rPr>
            </w:pPr>
            <w:r w:rsidRPr="00F03587">
              <w:rPr>
                <w:rFonts w:ascii="Calibri" w:eastAsia="宋体" w:hAnsi="Calibri" w:cs="Calibri"/>
                <w:bCs/>
                <w:sz w:val="20"/>
                <w:szCs w:val="20"/>
              </w:rPr>
              <w:t>Expository Writing</w:t>
            </w:r>
          </w:p>
        </w:tc>
      </w:tr>
      <w:tr w:rsidR="00F03587" w:rsidRPr="00F03587" w:rsidTr="00A0185A">
        <w:trPr>
          <w:trHeight w:val="835"/>
          <w:jc w:val="center"/>
        </w:trPr>
        <w:tc>
          <w:tcPr>
            <w:tcW w:w="1860" w:type="dxa"/>
            <w:tcBorders>
              <w:top w:val="nil"/>
              <w:left w:val="single" w:sz="8" w:space="0" w:color="000000"/>
              <w:bottom w:val="single" w:sz="8" w:space="0" w:color="000000"/>
              <w:right w:val="single" w:sz="8" w:space="0" w:color="000000"/>
            </w:tcBorders>
            <w:shd w:val="clear" w:color="auto" w:fill="auto"/>
            <w:hideMark/>
          </w:tcPr>
          <w:p w:rsidR="00F03587" w:rsidRPr="00F03587" w:rsidRDefault="00F03587" w:rsidP="00A0185A">
            <w:pPr>
              <w:spacing w:line="353" w:lineRule="exact"/>
              <w:ind w:left="335" w:right="-238"/>
              <w:rPr>
                <w:rFonts w:ascii="Calibri" w:eastAsia="宋体" w:hAnsi="Calibri" w:cs="Calibri"/>
                <w:spacing w:val="-3"/>
                <w:sz w:val="20"/>
                <w:szCs w:val="20"/>
              </w:rPr>
            </w:pPr>
            <w:r w:rsidRPr="00F03587">
              <w:rPr>
                <w:rFonts w:ascii="Calibri" w:eastAsia="宋体" w:hAnsi="Calibri" w:cs="Calibri"/>
                <w:bCs/>
                <w:sz w:val="20"/>
                <w:szCs w:val="20"/>
              </w:rPr>
              <w:t> </w:t>
            </w:r>
            <w:r w:rsidRPr="00F03587">
              <w:rPr>
                <w:rFonts w:ascii="Calibri" w:eastAsia="宋体" w:hAnsi="Calibri" w:cs="Calibri"/>
                <w:spacing w:val="-3"/>
                <w:sz w:val="20"/>
                <w:szCs w:val="20"/>
              </w:rPr>
              <w:t>Content/Ideas</w:t>
            </w:r>
          </w:p>
          <w:p w:rsidR="00F03587" w:rsidRPr="00F03587" w:rsidRDefault="00F03587" w:rsidP="00A0185A">
            <w:pPr>
              <w:spacing w:line="353" w:lineRule="exact"/>
              <w:ind w:leftChars="158" w:left="332" w:right="-239" w:firstLineChars="200" w:firstLine="388"/>
              <w:rPr>
                <w:rFonts w:ascii="Calibri" w:eastAsia="宋体" w:hAnsi="Calibri" w:cs="Calibri"/>
                <w:bCs/>
                <w:sz w:val="20"/>
                <w:szCs w:val="20"/>
              </w:rPr>
            </w:pPr>
            <w:r w:rsidRPr="00F03587">
              <w:rPr>
                <w:rFonts w:ascii="Calibri" w:eastAsia="宋体" w:hAnsi="Calibri" w:cs="Calibri"/>
                <w:spacing w:val="-3"/>
                <w:sz w:val="20"/>
                <w:szCs w:val="20"/>
              </w:rPr>
              <w:t>(40%)</w:t>
            </w:r>
          </w:p>
        </w:tc>
        <w:tc>
          <w:tcPr>
            <w:tcW w:w="6747" w:type="dxa"/>
            <w:tcBorders>
              <w:top w:val="nil"/>
              <w:left w:val="nil"/>
              <w:bottom w:val="single" w:sz="8" w:space="0" w:color="000000"/>
              <w:right w:val="single" w:sz="8" w:space="0" w:color="000000"/>
            </w:tcBorders>
            <w:shd w:val="clear" w:color="auto" w:fill="auto"/>
            <w:hideMark/>
          </w:tcPr>
          <w:p w:rsidR="00F03587" w:rsidRPr="00F03587" w:rsidRDefault="00F03587" w:rsidP="00A0185A">
            <w:pPr>
              <w:spacing w:line="240" w:lineRule="exact"/>
              <w:ind w:right="-238" w:firstLineChars="100" w:firstLine="194"/>
              <w:jc w:val="left"/>
              <w:rPr>
                <w:rFonts w:ascii="Calibri" w:eastAsia="宋体" w:hAnsi="Calibri" w:cs="Calibri"/>
                <w:spacing w:val="-3"/>
                <w:sz w:val="20"/>
                <w:szCs w:val="20"/>
              </w:rPr>
            </w:pPr>
            <w:r w:rsidRPr="00F03587">
              <w:rPr>
                <w:rFonts w:ascii="Calibri" w:eastAsia="宋体" w:hAnsi="Calibri" w:cs="Calibri"/>
                <w:spacing w:val="-3"/>
                <w:sz w:val="20"/>
                <w:szCs w:val="20"/>
              </w:rPr>
              <w:t>1. Writing effectively addresses the topic and the task;</w:t>
            </w:r>
          </w:p>
          <w:p w:rsidR="00F03587" w:rsidRPr="00F03587" w:rsidRDefault="00F03587" w:rsidP="00A0185A">
            <w:pPr>
              <w:spacing w:line="240" w:lineRule="exact"/>
              <w:ind w:right="-239" w:firstLineChars="100" w:firstLine="194"/>
              <w:jc w:val="left"/>
              <w:rPr>
                <w:rFonts w:ascii="Calibri" w:eastAsia="宋体" w:hAnsi="Calibri" w:cs="Calibri"/>
                <w:spacing w:val="-3"/>
                <w:sz w:val="20"/>
                <w:szCs w:val="20"/>
              </w:rPr>
            </w:pPr>
            <w:r w:rsidRPr="00F03587">
              <w:rPr>
                <w:rFonts w:ascii="Calibri" w:eastAsia="宋体" w:hAnsi="Calibri" w:cs="Calibri"/>
                <w:spacing w:val="-3"/>
                <w:sz w:val="20"/>
                <w:szCs w:val="20"/>
              </w:rPr>
              <w:t>2. Writing presents a clear thesis;</w:t>
            </w:r>
          </w:p>
          <w:p w:rsidR="00F03587" w:rsidRPr="00F03587" w:rsidRDefault="00F03587" w:rsidP="00A0185A">
            <w:pPr>
              <w:spacing w:line="240" w:lineRule="exact"/>
              <w:ind w:firstLineChars="100" w:firstLine="194"/>
              <w:jc w:val="left"/>
              <w:rPr>
                <w:rFonts w:ascii="Calibri" w:eastAsia="宋体" w:hAnsi="Calibri" w:cs="Calibri"/>
                <w:bCs/>
                <w:sz w:val="20"/>
                <w:szCs w:val="20"/>
              </w:rPr>
            </w:pPr>
            <w:r w:rsidRPr="00F03587">
              <w:rPr>
                <w:rFonts w:ascii="Calibri" w:eastAsia="宋体" w:hAnsi="Calibri" w:cs="Calibri"/>
                <w:spacing w:val="-3"/>
                <w:sz w:val="20"/>
                <w:szCs w:val="20"/>
              </w:rPr>
              <w:t>3. Writing maintains a formal style and an objective tone.</w:t>
            </w:r>
          </w:p>
        </w:tc>
      </w:tr>
      <w:tr w:rsidR="00F03587" w:rsidRPr="00F03587" w:rsidTr="00001C90">
        <w:trPr>
          <w:trHeight w:val="1697"/>
          <w:jc w:val="center"/>
        </w:trPr>
        <w:tc>
          <w:tcPr>
            <w:tcW w:w="1860" w:type="dxa"/>
            <w:tcBorders>
              <w:top w:val="nil"/>
              <w:left w:val="single" w:sz="8" w:space="0" w:color="000000"/>
              <w:bottom w:val="single" w:sz="8" w:space="0" w:color="000000"/>
              <w:right w:val="single" w:sz="8" w:space="0" w:color="000000"/>
            </w:tcBorders>
            <w:shd w:val="clear" w:color="auto" w:fill="auto"/>
            <w:hideMark/>
          </w:tcPr>
          <w:p w:rsidR="0059660F" w:rsidRDefault="00F03587" w:rsidP="00001C90">
            <w:pPr>
              <w:spacing w:beforeLines="50" w:before="156" w:line="456" w:lineRule="exact"/>
              <w:ind w:right="-238" w:firstLineChars="150" w:firstLine="291"/>
              <w:rPr>
                <w:rFonts w:ascii="Calibri" w:eastAsia="宋体" w:hAnsi="Calibri" w:cs="Calibri"/>
                <w:spacing w:val="-3"/>
                <w:sz w:val="20"/>
                <w:szCs w:val="20"/>
              </w:rPr>
            </w:pPr>
            <w:r w:rsidRPr="00F03587">
              <w:rPr>
                <w:rFonts w:ascii="Calibri" w:eastAsia="宋体" w:hAnsi="Calibri" w:cs="Calibri"/>
                <w:spacing w:val="-3"/>
                <w:sz w:val="20"/>
                <w:szCs w:val="20"/>
              </w:rPr>
              <w:t xml:space="preserve">Organization/ </w:t>
            </w:r>
          </w:p>
          <w:p w:rsidR="00F03587" w:rsidRPr="00F03587" w:rsidRDefault="00F03587" w:rsidP="0059660F">
            <w:pPr>
              <w:ind w:left="116" w:right="-238"/>
              <w:rPr>
                <w:rFonts w:ascii="Calibri" w:eastAsia="宋体" w:hAnsi="Calibri" w:cs="Calibri"/>
                <w:spacing w:val="-3"/>
                <w:sz w:val="20"/>
                <w:szCs w:val="20"/>
              </w:rPr>
            </w:pPr>
            <w:r w:rsidRPr="00F03587">
              <w:rPr>
                <w:rFonts w:ascii="Calibri" w:eastAsia="宋体" w:hAnsi="Calibri" w:cs="Calibri"/>
                <w:spacing w:val="-3"/>
                <w:sz w:val="20"/>
                <w:szCs w:val="20"/>
              </w:rPr>
              <w:t> </w:t>
            </w:r>
            <w:r w:rsidR="0059660F">
              <w:rPr>
                <w:rFonts w:ascii="Calibri" w:eastAsia="宋体" w:hAnsi="Calibri" w:cs="Calibri" w:hint="eastAsia"/>
                <w:spacing w:val="-3"/>
                <w:sz w:val="20"/>
                <w:szCs w:val="20"/>
              </w:rPr>
              <w:t xml:space="preserve">  </w:t>
            </w:r>
            <w:r w:rsidRPr="00F03587">
              <w:rPr>
                <w:rFonts w:ascii="Calibri" w:eastAsia="宋体" w:hAnsi="Calibri" w:cs="Calibri"/>
                <w:spacing w:val="-3"/>
                <w:sz w:val="20"/>
                <w:szCs w:val="20"/>
              </w:rPr>
              <w:t>Development</w:t>
            </w:r>
          </w:p>
          <w:p w:rsidR="00F03587" w:rsidRPr="00F03587" w:rsidRDefault="00F03587" w:rsidP="0059660F">
            <w:pPr>
              <w:ind w:left="116" w:right="-238"/>
              <w:rPr>
                <w:rFonts w:ascii="Calibri" w:eastAsia="宋体" w:hAnsi="Calibri" w:cs="Calibri"/>
                <w:bCs/>
                <w:sz w:val="20"/>
                <w:szCs w:val="20"/>
              </w:rPr>
            </w:pPr>
            <w:r w:rsidRPr="00F03587">
              <w:rPr>
                <w:rFonts w:ascii="Calibri" w:eastAsia="宋体" w:hAnsi="Calibri" w:cs="Calibri"/>
                <w:spacing w:val="-3"/>
                <w:sz w:val="20"/>
                <w:szCs w:val="20"/>
              </w:rPr>
              <w:t> </w:t>
            </w:r>
            <w:r w:rsidR="0059660F">
              <w:rPr>
                <w:rFonts w:ascii="Calibri" w:eastAsia="宋体" w:hAnsi="Calibri" w:cs="Calibri" w:hint="eastAsia"/>
                <w:spacing w:val="-3"/>
                <w:sz w:val="20"/>
                <w:szCs w:val="20"/>
              </w:rPr>
              <w:t xml:space="preserve">      </w:t>
            </w:r>
            <w:r w:rsidRPr="00F03587">
              <w:rPr>
                <w:rFonts w:ascii="Calibri" w:eastAsia="宋体" w:hAnsi="Calibri" w:cs="Calibri"/>
                <w:spacing w:val="-3"/>
                <w:sz w:val="20"/>
                <w:szCs w:val="20"/>
              </w:rPr>
              <w:t>(30%)</w:t>
            </w:r>
          </w:p>
        </w:tc>
        <w:tc>
          <w:tcPr>
            <w:tcW w:w="6747" w:type="dxa"/>
            <w:tcBorders>
              <w:top w:val="nil"/>
              <w:left w:val="nil"/>
              <w:bottom w:val="single" w:sz="8" w:space="0" w:color="000000"/>
              <w:right w:val="single" w:sz="8" w:space="0" w:color="000000"/>
            </w:tcBorders>
            <w:shd w:val="clear" w:color="auto" w:fill="auto"/>
            <w:hideMark/>
          </w:tcPr>
          <w:p w:rsidR="00001C90" w:rsidRPr="00F03587" w:rsidRDefault="00001C90" w:rsidP="00001C90">
            <w:pPr>
              <w:spacing w:line="240" w:lineRule="exact"/>
              <w:ind w:leftChars="92" w:left="387" w:right="-238" w:hangingChars="100" w:hanging="194"/>
              <w:jc w:val="left"/>
              <w:rPr>
                <w:rFonts w:ascii="Calibri" w:eastAsia="宋体" w:hAnsi="Calibri" w:cs="Calibri"/>
                <w:spacing w:val="-3"/>
                <w:sz w:val="20"/>
                <w:szCs w:val="20"/>
              </w:rPr>
            </w:pPr>
            <w:r w:rsidRPr="00F03587">
              <w:rPr>
                <w:rFonts w:ascii="Calibri" w:eastAsia="宋体" w:hAnsi="Calibri" w:cs="Calibri"/>
                <w:spacing w:val="-3"/>
                <w:sz w:val="20"/>
                <w:szCs w:val="20"/>
              </w:rPr>
              <w:t xml:space="preserve">1. </w:t>
            </w:r>
            <w:r w:rsidRPr="00A0185A">
              <w:rPr>
                <w:rFonts w:ascii="Calibri" w:eastAsia="宋体" w:hAnsi="Calibri" w:cs="Calibri"/>
                <w:spacing w:val="-3"/>
                <w:sz w:val="20"/>
                <w:szCs w:val="20"/>
              </w:rPr>
              <w:t xml:space="preserve">Writing is well-organized and well-developed, using appropriate development </w:t>
            </w:r>
            <w:r>
              <w:rPr>
                <w:rFonts w:ascii="Calibri" w:eastAsia="宋体" w:hAnsi="Calibri" w:cs="Calibri" w:hint="eastAsia"/>
                <w:spacing w:val="-3"/>
                <w:sz w:val="20"/>
                <w:szCs w:val="20"/>
              </w:rPr>
              <w:t xml:space="preserve">patterns </w:t>
            </w:r>
            <w:r w:rsidRPr="00A0185A">
              <w:rPr>
                <w:rFonts w:ascii="Calibri" w:eastAsia="宋体" w:hAnsi="Calibri" w:cs="Calibri"/>
                <w:spacing w:val="-3"/>
                <w:sz w:val="20"/>
                <w:szCs w:val="20"/>
              </w:rPr>
              <w:t>(e.g.</w:t>
            </w:r>
            <w:r>
              <w:rPr>
                <w:rFonts w:ascii="Calibri" w:eastAsia="宋体" w:hAnsi="Calibri" w:cs="Calibri" w:hint="eastAsia"/>
                <w:spacing w:val="-3"/>
                <w:sz w:val="20"/>
                <w:szCs w:val="20"/>
              </w:rPr>
              <w:t>,</w:t>
            </w:r>
            <w:r w:rsidRPr="00A0185A">
              <w:rPr>
                <w:rFonts w:ascii="Calibri" w:eastAsia="宋体" w:hAnsi="Calibri" w:cs="Calibri" w:hint="eastAsia"/>
                <w:spacing w:val="-3"/>
                <w:sz w:val="20"/>
                <w:szCs w:val="20"/>
              </w:rPr>
              <w:t xml:space="preserve"> </w:t>
            </w:r>
            <w:r w:rsidRPr="00A0185A">
              <w:rPr>
                <w:rFonts w:ascii="Calibri" w:eastAsia="宋体" w:hAnsi="Calibri" w:cs="Calibri"/>
                <w:spacing w:val="-3"/>
                <w:sz w:val="20"/>
                <w:szCs w:val="20"/>
              </w:rPr>
              <w:t xml:space="preserve">definition, illustration, casual analysis, process analysis, </w:t>
            </w:r>
            <w:r>
              <w:rPr>
                <w:rFonts w:ascii="Calibri" w:eastAsia="宋体" w:hAnsi="Calibri" w:cs="Calibri" w:hint="eastAsia"/>
                <w:spacing w:val="-3"/>
                <w:sz w:val="20"/>
                <w:szCs w:val="20"/>
              </w:rPr>
              <w:t xml:space="preserve"> </w:t>
            </w:r>
            <w:r w:rsidRPr="00A0185A">
              <w:rPr>
                <w:rFonts w:ascii="Calibri" w:eastAsia="宋体" w:hAnsi="Calibri" w:cs="Calibri"/>
                <w:spacing w:val="-3"/>
                <w:sz w:val="20"/>
                <w:szCs w:val="20"/>
              </w:rPr>
              <w:t>classification, comparison/contrast,  etc.) to support the thesis or to illustrate ideas;</w:t>
            </w:r>
          </w:p>
          <w:p w:rsidR="00001C90" w:rsidRPr="00F03587" w:rsidRDefault="00001C90" w:rsidP="00001C90">
            <w:pPr>
              <w:spacing w:line="240" w:lineRule="exact"/>
              <w:ind w:right="-239" w:firstLineChars="100" w:firstLine="194"/>
              <w:jc w:val="left"/>
              <w:rPr>
                <w:rFonts w:ascii="Calibri" w:eastAsia="宋体" w:hAnsi="Calibri" w:cs="Calibri"/>
                <w:spacing w:val="-3"/>
                <w:sz w:val="20"/>
                <w:szCs w:val="20"/>
              </w:rPr>
            </w:pPr>
            <w:r w:rsidRPr="00F03587">
              <w:rPr>
                <w:rFonts w:ascii="Calibri" w:eastAsia="宋体" w:hAnsi="Calibri" w:cs="Calibri"/>
                <w:spacing w:val="-3"/>
                <w:sz w:val="20"/>
                <w:szCs w:val="20"/>
              </w:rPr>
              <w:t xml:space="preserve">2. </w:t>
            </w:r>
            <w:r w:rsidRPr="00A0185A">
              <w:rPr>
                <w:rFonts w:ascii="Calibri" w:eastAsia="宋体" w:hAnsi="Calibri" w:cs="Calibri"/>
                <w:spacing w:val="-3"/>
                <w:sz w:val="20"/>
                <w:szCs w:val="20"/>
              </w:rPr>
              <w:t>Writing displays coherence, progression, consistency and unity;</w:t>
            </w:r>
          </w:p>
          <w:p w:rsidR="00F03587" w:rsidRPr="00001C90" w:rsidRDefault="00001C90" w:rsidP="00001C90">
            <w:pPr>
              <w:spacing w:afterLines="50" w:after="156" w:line="240" w:lineRule="exact"/>
              <w:ind w:leftChars="92" w:left="387" w:right="-238" w:hangingChars="100" w:hanging="194"/>
              <w:jc w:val="left"/>
              <w:rPr>
                <w:rFonts w:ascii="Calibri" w:eastAsia="宋体" w:hAnsi="Calibri" w:cs="Calibri"/>
                <w:spacing w:val="-3"/>
                <w:sz w:val="20"/>
                <w:szCs w:val="20"/>
              </w:rPr>
            </w:pPr>
            <w:r w:rsidRPr="00F03587">
              <w:rPr>
                <w:rFonts w:ascii="Calibri" w:eastAsia="宋体" w:hAnsi="Calibri" w:cs="Calibri"/>
                <w:spacing w:val="-3"/>
                <w:sz w:val="20"/>
                <w:szCs w:val="20"/>
              </w:rPr>
              <w:t xml:space="preserve">3. </w:t>
            </w:r>
            <w:r w:rsidRPr="00A0185A">
              <w:rPr>
                <w:rFonts w:ascii="Calibri" w:eastAsia="宋体" w:hAnsi="Calibri" w:cs="Calibri"/>
                <w:spacing w:val="-3"/>
                <w:sz w:val="20"/>
                <w:szCs w:val="20"/>
              </w:rPr>
              <w:t>Textual elements are well-connected through explicit logical and/or linguistic transitions.</w:t>
            </w:r>
            <w:r w:rsidR="00A0185A" w:rsidRPr="00A0185A">
              <w:rPr>
                <w:rFonts w:ascii="Calibri" w:eastAsia="宋体" w:hAnsi="Calibri" w:cs="Calibri"/>
                <w:spacing w:val="-3"/>
                <w:sz w:val="20"/>
                <w:szCs w:val="20"/>
              </w:rPr>
              <w:t xml:space="preserve"> </w:t>
            </w:r>
          </w:p>
        </w:tc>
      </w:tr>
      <w:tr w:rsidR="00F03587" w:rsidRPr="00F03587" w:rsidTr="007067C0">
        <w:trPr>
          <w:trHeight w:val="1050"/>
          <w:jc w:val="center"/>
        </w:trPr>
        <w:tc>
          <w:tcPr>
            <w:tcW w:w="1860" w:type="dxa"/>
            <w:tcBorders>
              <w:top w:val="nil"/>
              <w:left w:val="single" w:sz="8" w:space="0" w:color="000000"/>
              <w:bottom w:val="single" w:sz="8" w:space="0" w:color="000000"/>
              <w:right w:val="single" w:sz="8" w:space="0" w:color="000000"/>
            </w:tcBorders>
            <w:shd w:val="clear" w:color="auto" w:fill="auto"/>
            <w:hideMark/>
          </w:tcPr>
          <w:p w:rsidR="00F03587" w:rsidRPr="00A0185A" w:rsidRDefault="00F03587" w:rsidP="00A0185A">
            <w:pPr>
              <w:spacing w:line="348" w:lineRule="exact"/>
              <w:ind w:left="266" w:right="-239"/>
              <w:rPr>
                <w:rFonts w:ascii="Calibri" w:eastAsia="宋体" w:hAnsi="Calibri" w:cs="Calibri"/>
                <w:bCs/>
                <w:sz w:val="20"/>
                <w:szCs w:val="20"/>
              </w:rPr>
            </w:pPr>
            <w:r w:rsidRPr="00F03587">
              <w:rPr>
                <w:rFonts w:ascii="Calibri" w:eastAsia="宋体" w:hAnsi="Calibri" w:cs="Calibri"/>
                <w:bCs/>
                <w:sz w:val="20"/>
                <w:szCs w:val="20"/>
              </w:rPr>
              <w:t> </w:t>
            </w:r>
            <w:r w:rsidR="00A0185A">
              <w:rPr>
                <w:rFonts w:ascii="Calibri" w:eastAsia="宋体" w:hAnsi="Calibri" w:cs="Calibri" w:hint="eastAsia"/>
                <w:bCs/>
                <w:sz w:val="20"/>
                <w:szCs w:val="20"/>
              </w:rPr>
              <w:t xml:space="preserve">  </w:t>
            </w:r>
            <w:r w:rsidRPr="00F03587">
              <w:rPr>
                <w:rFonts w:ascii="Calibri" w:eastAsia="宋体" w:hAnsi="Calibri" w:cs="Calibri"/>
                <w:spacing w:val="-3"/>
                <w:sz w:val="20"/>
                <w:szCs w:val="20"/>
              </w:rPr>
              <w:t>Language</w:t>
            </w:r>
          </w:p>
          <w:p w:rsidR="00F03587" w:rsidRPr="00F03587" w:rsidRDefault="00F03587" w:rsidP="0059660F">
            <w:pPr>
              <w:spacing w:line="348" w:lineRule="exact"/>
              <w:ind w:leftChars="127" w:left="267" w:right="-239" w:firstLineChars="200" w:firstLine="388"/>
              <w:rPr>
                <w:rFonts w:ascii="Calibri" w:eastAsia="宋体" w:hAnsi="Calibri" w:cs="Calibri"/>
                <w:bCs/>
                <w:sz w:val="20"/>
                <w:szCs w:val="20"/>
              </w:rPr>
            </w:pPr>
            <w:r w:rsidRPr="00F03587">
              <w:rPr>
                <w:rFonts w:ascii="Calibri" w:eastAsia="宋体" w:hAnsi="Calibri" w:cs="Calibri"/>
                <w:spacing w:val="-3"/>
                <w:sz w:val="20"/>
                <w:szCs w:val="20"/>
              </w:rPr>
              <w:t> (30%)</w:t>
            </w:r>
          </w:p>
        </w:tc>
        <w:tc>
          <w:tcPr>
            <w:tcW w:w="6747" w:type="dxa"/>
            <w:tcBorders>
              <w:top w:val="nil"/>
              <w:left w:val="nil"/>
              <w:bottom w:val="single" w:sz="8" w:space="0" w:color="000000"/>
              <w:right w:val="single" w:sz="8" w:space="0" w:color="000000"/>
            </w:tcBorders>
            <w:shd w:val="clear" w:color="auto" w:fill="auto"/>
            <w:hideMark/>
          </w:tcPr>
          <w:p w:rsidR="00001C90" w:rsidRPr="00F03587" w:rsidRDefault="00001C90" w:rsidP="00001C90">
            <w:pPr>
              <w:spacing w:line="240" w:lineRule="exact"/>
              <w:ind w:right="-238" w:firstLineChars="100" w:firstLine="194"/>
              <w:jc w:val="left"/>
              <w:rPr>
                <w:rFonts w:ascii="Calibri" w:eastAsia="宋体" w:hAnsi="Calibri" w:cs="Calibri"/>
                <w:spacing w:val="-3"/>
                <w:sz w:val="20"/>
                <w:szCs w:val="20"/>
              </w:rPr>
            </w:pPr>
            <w:r w:rsidRPr="00F03587">
              <w:rPr>
                <w:rFonts w:ascii="Calibri" w:eastAsia="宋体" w:hAnsi="Calibri" w:cs="Calibri"/>
                <w:spacing w:val="-3"/>
                <w:sz w:val="20"/>
                <w:szCs w:val="20"/>
              </w:rPr>
              <w:t>1. Spelling is accurate;</w:t>
            </w:r>
          </w:p>
          <w:p w:rsidR="00001C90" w:rsidRPr="00F03587" w:rsidRDefault="00001C90" w:rsidP="00001C90">
            <w:pPr>
              <w:spacing w:line="240" w:lineRule="exact"/>
              <w:ind w:right="-239" w:firstLineChars="100" w:firstLine="194"/>
              <w:jc w:val="left"/>
              <w:rPr>
                <w:rFonts w:ascii="Calibri" w:eastAsia="宋体" w:hAnsi="Calibri" w:cs="Calibri"/>
                <w:spacing w:val="-3"/>
                <w:sz w:val="20"/>
                <w:szCs w:val="20"/>
              </w:rPr>
            </w:pPr>
            <w:r w:rsidRPr="00F03587">
              <w:rPr>
                <w:rFonts w:ascii="Calibri" w:eastAsia="宋体" w:hAnsi="Calibri" w:cs="Calibri"/>
                <w:spacing w:val="-3"/>
                <w:sz w:val="20"/>
                <w:szCs w:val="20"/>
              </w:rPr>
              <w:t>2. Writing displays consistent facility in use of language;</w:t>
            </w:r>
          </w:p>
          <w:p w:rsidR="00F03587" w:rsidRPr="00001C90" w:rsidRDefault="00001C90" w:rsidP="00001C90">
            <w:pPr>
              <w:spacing w:line="240" w:lineRule="exact"/>
              <w:ind w:leftChars="92" w:left="387" w:right="-238" w:hangingChars="100" w:hanging="194"/>
              <w:jc w:val="left"/>
              <w:rPr>
                <w:rFonts w:ascii="Calibri" w:eastAsia="宋体" w:hAnsi="Calibri" w:cs="Calibri"/>
                <w:spacing w:val="-3"/>
                <w:sz w:val="20"/>
                <w:szCs w:val="20"/>
              </w:rPr>
            </w:pPr>
            <w:r w:rsidRPr="00F03587">
              <w:rPr>
                <w:rFonts w:ascii="Calibri" w:eastAsia="宋体" w:hAnsi="Calibri" w:cs="Calibri"/>
                <w:spacing w:val="-3"/>
                <w:sz w:val="20"/>
                <w:szCs w:val="20"/>
              </w:rPr>
              <w:t>3. Writing demonstrates appropriate register, syntactic variety, and effective use of vocabulary.</w:t>
            </w:r>
          </w:p>
        </w:tc>
      </w:tr>
    </w:tbl>
    <w:p w:rsidR="007067C0" w:rsidRDefault="007067C0" w:rsidP="007067C0">
      <w:pPr>
        <w:spacing w:beforeLines="100" w:before="312"/>
        <w:rPr>
          <w:rFonts w:cs="Calibri"/>
          <w:b/>
          <w:szCs w:val="21"/>
        </w:rPr>
      </w:pPr>
      <w:r>
        <w:rPr>
          <w:rFonts w:cs="Calibri" w:hint="eastAsia"/>
          <w:b/>
          <w:szCs w:val="21"/>
        </w:rPr>
        <w:t>Task 1</w:t>
      </w:r>
    </w:p>
    <w:p w:rsidR="00FD6A16" w:rsidRPr="00C50225" w:rsidRDefault="007067C0" w:rsidP="00C50225">
      <w:pPr>
        <w:pStyle w:val="a3"/>
        <w:shd w:val="clear" w:color="auto" w:fill="FFFFFF"/>
        <w:spacing w:before="120" w:beforeAutospacing="0" w:after="225" w:afterAutospacing="0"/>
        <w:jc w:val="both"/>
        <w:rPr>
          <w:rFonts w:ascii="Times New Roman" w:eastAsia="微软雅黑" w:hAnsi="Times New Roman" w:cs="Times New Roman" w:hint="eastAsia"/>
          <w:color w:val="000000"/>
          <w:sz w:val="23"/>
          <w:szCs w:val="23"/>
          <w:shd w:val="clear" w:color="auto" w:fill="FFFFFF"/>
        </w:rPr>
      </w:pPr>
      <w:r w:rsidRPr="007067C0">
        <w:rPr>
          <w:rFonts w:ascii="Times New Roman" w:eastAsia="微软雅黑" w:hAnsi="Times New Roman" w:cs="Times New Roman"/>
          <w:color w:val="000000"/>
          <w:sz w:val="23"/>
          <w:szCs w:val="23"/>
          <w:shd w:val="clear" w:color="auto" w:fill="FFFFFF"/>
        </w:rPr>
        <w:t xml:space="preserve">Write a passage based on the </w:t>
      </w:r>
      <w:r w:rsidR="00654A94">
        <w:rPr>
          <w:rFonts w:ascii="Times New Roman" w:eastAsia="微软雅黑" w:hAnsi="Times New Roman" w:cs="Times New Roman" w:hint="eastAsia"/>
          <w:color w:val="000000"/>
          <w:sz w:val="23"/>
          <w:szCs w:val="23"/>
          <w:shd w:val="clear" w:color="auto" w:fill="FFFFFF"/>
        </w:rPr>
        <w:t xml:space="preserve">table and </w:t>
      </w:r>
      <w:r w:rsidRPr="007067C0">
        <w:rPr>
          <w:rFonts w:ascii="Times New Roman" w:eastAsia="微软雅黑" w:hAnsi="Times New Roman" w:cs="Times New Roman"/>
          <w:color w:val="000000"/>
          <w:sz w:val="23"/>
          <w:szCs w:val="23"/>
          <w:shd w:val="clear" w:color="auto" w:fill="FFFFFF"/>
        </w:rPr>
        <w:t>chart</w:t>
      </w:r>
      <w:r w:rsidR="00654A94">
        <w:rPr>
          <w:rFonts w:ascii="Times New Roman" w:eastAsia="微软雅黑" w:hAnsi="Times New Roman" w:cs="Times New Roman" w:hint="eastAsia"/>
          <w:color w:val="000000"/>
          <w:sz w:val="23"/>
          <w:szCs w:val="23"/>
          <w:shd w:val="clear" w:color="auto" w:fill="FFFFFF"/>
        </w:rPr>
        <w:t>s</w:t>
      </w:r>
      <w:r w:rsidRPr="007067C0">
        <w:rPr>
          <w:rFonts w:ascii="Times New Roman" w:eastAsia="微软雅黑" w:hAnsi="Times New Roman" w:cs="Times New Roman"/>
          <w:color w:val="000000"/>
          <w:sz w:val="23"/>
          <w:szCs w:val="23"/>
          <w:shd w:val="clear" w:color="auto" w:fill="FFFFFF"/>
        </w:rPr>
        <w:t xml:space="preserve"> below. </w:t>
      </w:r>
      <w:r w:rsidR="00654A94" w:rsidRPr="00654A94">
        <w:rPr>
          <w:rFonts w:ascii="Times New Roman" w:eastAsia="微软雅黑" w:hAnsi="Times New Roman" w:cs="Times New Roman"/>
          <w:color w:val="000000"/>
          <w:sz w:val="23"/>
          <w:szCs w:val="23"/>
          <w:shd w:val="clear" w:color="auto" w:fill="FFFFFF"/>
        </w:rPr>
        <w:t xml:space="preserve">The table below shows the numbers of visitors to </w:t>
      </w:r>
      <w:proofErr w:type="spellStart"/>
      <w:r w:rsidR="00654A94" w:rsidRPr="00654A94">
        <w:rPr>
          <w:rFonts w:ascii="Times New Roman" w:eastAsia="微软雅黑" w:hAnsi="Times New Roman" w:cs="Times New Roman" w:hint="eastAsia"/>
          <w:color w:val="000000"/>
          <w:sz w:val="23"/>
          <w:szCs w:val="23"/>
          <w:shd w:val="clear" w:color="auto" w:fill="FFFFFF"/>
        </w:rPr>
        <w:t>Bulcke</w:t>
      </w:r>
      <w:proofErr w:type="spellEnd"/>
      <w:r w:rsidR="00654A94" w:rsidRPr="00654A94">
        <w:rPr>
          <w:rFonts w:ascii="Times New Roman" w:eastAsia="微软雅黑" w:hAnsi="Times New Roman" w:cs="Times New Roman"/>
          <w:color w:val="000000"/>
          <w:sz w:val="23"/>
          <w:szCs w:val="23"/>
          <w:shd w:val="clear" w:color="auto" w:fill="FFFFFF"/>
        </w:rPr>
        <w:t xml:space="preserve"> Museum during the year before and the year after it was refurbished. The charts show the result of surveys asking visitors how satisfied they were with their visit, during the same two periods.</w:t>
      </w:r>
      <w:r w:rsidR="00654A94">
        <w:rPr>
          <w:rFonts w:ascii="Times New Roman" w:eastAsia="微软雅黑" w:hAnsi="Times New Roman" w:cs="Times New Roman" w:hint="eastAsia"/>
          <w:color w:val="000000"/>
          <w:sz w:val="23"/>
          <w:szCs w:val="23"/>
          <w:shd w:val="clear" w:color="auto" w:fill="FFFFFF"/>
        </w:rPr>
        <w:t xml:space="preserve"> In your writing, you should s</w:t>
      </w:r>
      <w:r w:rsidR="00654A94" w:rsidRPr="00654A94">
        <w:rPr>
          <w:rFonts w:ascii="Times New Roman" w:eastAsia="微软雅黑" w:hAnsi="Times New Roman" w:cs="Times New Roman"/>
          <w:color w:val="000000"/>
          <w:sz w:val="23"/>
          <w:szCs w:val="23"/>
          <w:shd w:val="clear" w:color="auto" w:fill="FFFFFF"/>
        </w:rPr>
        <w:t>ummari</w:t>
      </w:r>
      <w:r w:rsidR="00654A94">
        <w:rPr>
          <w:rFonts w:ascii="Times New Roman" w:eastAsia="微软雅黑" w:hAnsi="Times New Roman" w:cs="Times New Roman" w:hint="eastAsia"/>
          <w:color w:val="000000"/>
          <w:sz w:val="23"/>
          <w:szCs w:val="23"/>
          <w:shd w:val="clear" w:color="auto" w:fill="FFFFFF"/>
        </w:rPr>
        <w:t>z</w:t>
      </w:r>
      <w:r w:rsidR="00654A94" w:rsidRPr="00654A94">
        <w:rPr>
          <w:rFonts w:ascii="Times New Roman" w:eastAsia="微软雅黑" w:hAnsi="Times New Roman" w:cs="Times New Roman"/>
          <w:color w:val="000000"/>
          <w:sz w:val="23"/>
          <w:szCs w:val="23"/>
          <w:shd w:val="clear" w:color="auto" w:fill="FFFFFF"/>
        </w:rPr>
        <w:t>e the information by selecting and reporting the main features and m</w:t>
      </w:r>
      <w:r w:rsidR="00654A94">
        <w:rPr>
          <w:rFonts w:ascii="Times New Roman" w:eastAsia="微软雅黑" w:hAnsi="Times New Roman" w:cs="Times New Roman"/>
          <w:color w:val="000000"/>
          <w:sz w:val="23"/>
          <w:szCs w:val="23"/>
          <w:shd w:val="clear" w:color="auto" w:fill="FFFFFF"/>
        </w:rPr>
        <w:t>ake comparisons where relevant.</w:t>
      </w:r>
      <w:r w:rsidR="00654A94">
        <w:rPr>
          <w:rFonts w:ascii="Times New Roman" w:eastAsia="微软雅黑" w:hAnsi="Times New Roman" w:cs="Times New Roman" w:hint="eastAsia"/>
          <w:color w:val="000000"/>
          <w:sz w:val="23"/>
          <w:szCs w:val="23"/>
          <w:shd w:val="clear" w:color="auto" w:fill="FFFFFF"/>
        </w:rPr>
        <w:t xml:space="preserve"> </w:t>
      </w:r>
      <w:r w:rsidR="00654A94" w:rsidRPr="007067C0">
        <w:rPr>
          <w:rFonts w:ascii="Times New Roman" w:eastAsia="微软雅黑" w:hAnsi="Times New Roman" w:cs="Times New Roman"/>
          <w:color w:val="000000"/>
          <w:sz w:val="23"/>
          <w:szCs w:val="23"/>
          <w:shd w:val="clear" w:color="auto" w:fill="FFFFFF"/>
        </w:rPr>
        <w:t>You should write at least 300 words but no more than 500 words. (Suggested completion time: 60 minutes)</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64"/>
        <w:gridCol w:w="4264"/>
      </w:tblGrid>
      <w:tr w:rsidR="00C50225" w:rsidTr="00EB4CB1">
        <w:tc>
          <w:tcPr>
            <w:tcW w:w="8528" w:type="dxa"/>
            <w:gridSpan w:val="2"/>
          </w:tcPr>
          <w:p w:rsidR="00C50225" w:rsidRDefault="00C50225" w:rsidP="00C50225">
            <w:pPr>
              <w:widowControl/>
              <w:jc w:val="center"/>
              <w:rPr>
                <w:rFonts w:ascii="Times New Roman" w:eastAsia="微软雅黑" w:hAnsi="Times New Roman" w:cs="Times New Roman" w:hint="eastAsia"/>
                <w:color w:val="000000"/>
                <w:kern w:val="0"/>
                <w:sz w:val="23"/>
                <w:szCs w:val="23"/>
              </w:rPr>
            </w:pPr>
            <w:r w:rsidRPr="00687AE9">
              <w:rPr>
                <w:rFonts w:ascii="Times New Roman" w:eastAsia="微软雅黑" w:hAnsi="Times New Roman" w:cs="Times New Roman" w:hint="eastAsia"/>
                <w:b/>
                <w:color w:val="000000"/>
                <w:kern w:val="0"/>
                <w:sz w:val="23"/>
                <w:szCs w:val="23"/>
              </w:rPr>
              <w:t>Tot</w:t>
            </w:r>
            <w:r>
              <w:rPr>
                <w:rFonts w:ascii="Times New Roman" w:eastAsia="微软雅黑" w:hAnsi="Times New Roman" w:cs="Times New Roman" w:hint="eastAsia"/>
                <w:b/>
                <w:color w:val="000000"/>
                <w:kern w:val="0"/>
                <w:sz w:val="23"/>
                <w:szCs w:val="23"/>
              </w:rPr>
              <w:t xml:space="preserve">al number of visitors to </w:t>
            </w:r>
            <w:proofErr w:type="spellStart"/>
            <w:r>
              <w:rPr>
                <w:rFonts w:ascii="Times New Roman" w:eastAsia="微软雅黑" w:hAnsi="Times New Roman" w:cs="Times New Roman" w:hint="eastAsia"/>
                <w:b/>
                <w:color w:val="000000"/>
                <w:kern w:val="0"/>
                <w:sz w:val="23"/>
                <w:szCs w:val="23"/>
              </w:rPr>
              <w:t>Bulcke</w:t>
            </w:r>
            <w:proofErr w:type="spellEnd"/>
            <w:r w:rsidRPr="00687AE9">
              <w:rPr>
                <w:rFonts w:ascii="Times New Roman" w:eastAsia="微软雅黑" w:hAnsi="Times New Roman" w:cs="Times New Roman" w:hint="eastAsia"/>
                <w:b/>
                <w:color w:val="000000"/>
                <w:kern w:val="0"/>
                <w:sz w:val="23"/>
                <w:szCs w:val="23"/>
              </w:rPr>
              <w:t xml:space="preserve"> Museum</w:t>
            </w:r>
          </w:p>
        </w:tc>
      </w:tr>
      <w:tr w:rsidR="00C50225" w:rsidTr="00C50225">
        <w:tc>
          <w:tcPr>
            <w:tcW w:w="4264" w:type="dxa"/>
          </w:tcPr>
          <w:p w:rsidR="00C50225" w:rsidRDefault="00C50225" w:rsidP="007067C0">
            <w:pPr>
              <w:widowControl/>
              <w:rPr>
                <w:rFonts w:ascii="Times New Roman" w:eastAsia="微软雅黑" w:hAnsi="Times New Roman" w:cs="Times New Roman" w:hint="eastAsia"/>
                <w:color w:val="000000"/>
                <w:kern w:val="0"/>
                <w:sz w:val="23"/>
                <w:szCs w:val="23"/>
              </w:rPr>
            </w:pPr>
            <w:r>
              <w:rPr>
                <w:rFonts w:ascii="Times New Roman" w:eastAsia="微软雅黑" w:hAnsi="Times New Roman" w:cs="Times New Roman" w:hint="eastAsia"/>
                <w:color w:val="000000"/>
                <w:kern w:val="0"/>
                <w:sz w:val="23"/>
                <w:szCs w:val="23"/>
              </w:rPr>
              <w:t>During the year before refurbishment:</w:t>
            </w:r>
          </w:p>
        </w:tc>
        <w:tc>
          <w:tcPr>
            <w:tcW w:w="4264" w:type="dxa"/>
          </w:tcPr>
          <w:p w:rsidR="00C50225" w:rsidRDefault="00C50225" w:rsidP="007067C0">
            <w:pPr>
              <w:widowControl/>
              <w:rPr>
                <w:rFonts w:ascii="Times New Roman" w:eastAsia="微软雅黑" w:hAnsi="Times New Roman" w:cs="Times New Roman" w:hint="eastAsia"/>
                <w:color w:val="000000"/>
                <w:kern w:val="0"/>
                <w:sz w:val="23"/>
                <w:szCs w:val="23"/>
              </w:rPr>
            </w:pPr>
            <w:r>
              <w:rPr>
                <w:rFonts w:ascii="Times New Roman" w:eastAsia="微软雅黑" w:hAnsi="Times New Roman" w:cs="Times New Roman" w:hint="eastAsia"/>
                <w:color w:val="000000"/>
                <w:kern w:val="0"/>
                <w:sz w:val="23"/>
                <w:szCs w:val="23"/>
              </w:rPr>
              <w:t>74,000</w:t>
            </w:r>
          </w:p>
        </w:tc>
      </w:tr>
      <w:tr w:rsidR="00C50225" w:rsidTr="00C50225">
        <w:tc>
          <w:tcPr>
            <w:tcW w:w="4264" w:type="dxa"/>
          </w:tcPr>
          <w:p w:rsidR="00C50225" w:rsidRDefault="00C50225" w:rsidP="007067C0">
            <w:pPr>
              <w:widowControl/>
              <w:rPr>
                <w:rFonts w:ascii="Times New Roman" w:eastAsia="微软雅黑" w:hAnsi="Times New Roman" w:cs="Times New Roman" w:hint="eastAsia"/>
                <w:color w:val="000000"/>
                <w:kern w:val="0"/>
                <w:sz w:val="23"/>
                <w:szCs w:val="23"/>
              </w:rPr>
            </w:pPr>
            <w:r>
              <w:rPr>
                <w:rFonts w:ascii="Times New Roman" w:eastAsia="微软雅黑" w:hAnsi="Times New Roman" w:cs="Times New Roman" w:hint="eastAsia"/>
                <w:color w:val="000000"/>
                <w:kern w:val="0"/>
                <w:sz w:val="23"/>
                <w:szCs w:val="23"/>
              </w:rPr>
              <w:t>During the year after refurbishment:</w:t>
            </w:r>
          </w:p>
        </w:tc>
        <w:tc>
          <w:tcPr>
            <w:tcW w:w="4264" w:type="dxa"/>
          </w:tcPr>
          <w:p w:rsidR="00C50225" w:rsidRDefault="00C50225" w:rsidP="007067C0">
            <w:pPr>
              <w:widowControl/>
              <w:rPr>
                <w:rFonts w:ascii="Times New Roman" w:eastAsia="微软雅黑" w:hAnsi="Times New Roman" w:cs="Times New Roman" w:hint="eastAsia"/>
                <w:color w:val="000000"/>
                <w:kern w:val="0"/>
                <w:sz w:val="23"/>
                <w:szCs w:val="23"/>
              </w:rPr>
            </w:pPr>
            <w:r>
              <w:rPr>
                <w:rFonts w:ascii="Times New Roman" w:eastAsia="微软雅黑" w:hAnsi="Times New Roman" w:cs="Times New Roman" w:hint="eastAsia"/>
                <w:color w:val="000000"/>
                <w:kern w:val="0"/>
                <w:sz w:val="23"/>
                <w:szCs w:val="23"/>
              </w:rPr>
              <w:t>92,000</w:t>
            </w:r>
          </w:p>
        </w:tc>
      </w:tr>
    </w:tbl>
    <w:p w:rsidR="00E418B0" w:rsidRPr="007067C0" w:rsidRDefault="00E418B0" w:rsidP="007067C0">
      <w:pPr>
        <w:widowControl/>
        <w:shd w:val="clear" w:color="auto" w:fill="FFFFFF"/>
        <w:rPr>
          <w:rFonts w:ascii="Times New Roman" w:eastAsia="微软雅黑" w:hAnsi="Times New Roman" w:cs="Times New Roman"/>
          <w:color w:val="000000"/>
          <w:kern w:val="0"/>
          <w:sz w:val="23"/>
          <w:szCs w:val="23"/>
        </w:rPr>
      </w:pPr>
      <w:bookmarkStart w:id="0" w:name="_GoBack"/>
      <w:bookmarkEnd w:id="0"/>
      <w:r>
        <w:rPr>
          <w:rFonts w:ascii="Times New Roman" w:eastAsia="微软雅黑" w:hAnsi="Times New Roman" w:cs="Times New Roman"/>
          <w:noProof/>
          <w:color w:val="000000"/>
          <w:kern w:val="0"/>
          <w:sz w:val="23"/>
          <w:szCs w:val="23"/>
        </w:rPr>
        <w:drawing>
          <wp:inline distT="0" distB="0" distL="0" distR="0">
            <wp:extent cx="5274310" cy="2230768"/>
            <wp:effectExtent l="0" t="0" r="2540" b="0"/>
            <wp:docPr id="1" name="图片 1" descr="D:\Wangluqiu\备课笔记\写作比赛\2019\webwxgetmsgim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angluqiu\备课笔记\写作比赛\2019\webwxgetmsgimg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230768"/>
                    </a:xfrm>
                    <a:prstGeom prst="rect">
                      <a:avLst/>
                    </a:prstGeom>
                    <a:noFill/>
                    <a:ln>
                      <a:noFill/>
                    </a:ln>
                  </pic:spPr>
                </pic:pic>
              </a:graphicData>
            </a:graphic>
          </wp:inline>
        </w:drawing>
      </w:r>
    </w:p>
    <w:sectPr w:rsidR="00E418B0" w:rsidRPr="007067C0" w:rsidSect="00E418B0">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B05" w:rsidRDefault="00890B05" w:rsidP="00F03587">
      <w:r>
        <w:separator/>
      </w:r>
    </w:p>
  </w:endnote>
  <w:endnote w:type="continuationSeparator" w:id="0">
    <w:p w:rsidR="00890B05" w:rsidRDefault="00890B05" w:rsidP="00F0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B05" w:rsidRDefault="00890B05" w:rsidP="00F03587">
      <w:r>
        <w:separator/>
      </w:r>
    </w:p>
  </w:footnote>
  <w:footnote w:type="continuationSeparator" w:id="0">
    <w:p w:rsidR="00890B05" w:rsidRDefault="00890B05" w:rsidP="00F03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90B"/>
    <w:rsid w:val="00001C90"/>
    <w:rsid w:val="00044BEE"/>
    <w:rsid w:val="0014334C"/>
    <w:rsid w:val="001C190B"/>
    <w:rsid w:val="0059660F"/>
    <w:rsid w:val="005A78A5"/>
    <w:rsid w:val="00654A94"/>
    <w:rsid w:val="00687AE9"/>
    <w:rsid w:val="007067C0"/>
    <w:rsid w:val="00890B05"/>
    <w:rsid w:val="00A0185A"/>
    <w:rsid w:val="00A172C4"/>
    <w:rsid w:val="00A62413"/>
    <w:rsid w:val="00C50225"/>
    <w:rsid w:val="00E418B0"/>
    <w:rsid w:val="00E9334A"/>
    <w:rsid w:val="00EB6619"/>
    <w:rsid w:val="00EF05D3"/>
    <w:rsid w:val="00F03587"/>
    <w:rsid w:val="00FD6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358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03587"/>
    <w:rPr>
      <w:b/>
      <w:bCs/>
    </w:rPr>
  </w:style>
  <w:style w:type="paragraph" w:styleId="a5">
    <w:name w:val="header"/>
    <w:basedOn w:val="a"/>
    <w:link w:val="Char"/>
    <w:uiPriority w:val="99"/>
    <w:unhideWhenUsed/>
    <w:rsid w:val="00F035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03587"/>
    <w:rPr>
      <w:sz w:val="18"/>
      <w:szCs w:val="18"/>
    </w:rPr>
  </w:style>
  <w:style w:type="paragraph" w:styleId="a6">
    <w:name w:val="footer"/>
    <w:basedOn w:val="a"/>
    <w:link w:val="Char0"/>
    <w:uiPriority w:val="99"/>
    <w:unhideWhenUsed/>
    <w:rsid w:val="00F03587"/>
    <w:pPr>
      <w:tabs>
        <w:tab w:val="center" w:pos="4153"/>
        <w:tab w:val="right" w:pos="8306"/>
      </w:tabs>
      <w:snapToGrid w:val="0"/>
      <w:jc w:val="left"/>
    </w:pPr>
    <w:rPr>
      <w:sz w:val="18"/>
      <w:szCs w:val="18"/>
    </w:rPr>
  </w:style>
  <w:style w:type="character" w:customStyle="1" w:styleId="Char0">
    <w:name w:val="页脚 Char"/>
    <w:basedOn w:val="a0"/>
    <w:link w:val="a6"/>
    <w:uiPriority w:val="99"/>
    <w:rsid w:val="00F03587"/>
    <w:rPr>
      <w:sz w:val="18"/>
      <w:szCs w:val="18"/>
    </w:rPr>
  </w:style>
  <w:style w:type="table" w:styleId="a7">
    <w:name w:val="Table Grid"/>
    <w:basedOn w:val="a1"/>
    <w:uiPriority w:val="59"/>
    <w:rsid w:val="00687A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E418B0"/>
    <w:rPr>
      <w:sz w:val="18"/>
      <w:szCs w:val="18"/>
    </w:rPr>
  </w:style>
  <w:style w:type="character" w:customStyle="1" w:styleId="Char1">
    <w:name w:val="批注框文本 Char"/>
    <w:basedOn w:val="a0"/>
    <w:link w:val="a8"/>
    <w:uiPriority w:val="99"/>
    <w:semiHidden/>
    <w:rsid w:val="00E418B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358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03587"/>
    <w:rPr>
      <w:b/>
      <w:bCs/>
    </w:rPr>
  </w:style>
  <w:style w:type="paragraph" w:styleId="a5">
    <w:name w:val="header"/>
    <w:basedOn w:val="a"/>
    <w:link w:val="Char"/>
    <w:uiPriority w:val="99"/>
    <w:unhideWhenUsed/>
    <w:rsid w:val="00F035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03587"/>
    <w:rPr>
      <w:sz w:val="18"/>
      <w:szCs w:val="18"/>
    </w:rPr>
  </w:style>
  <w:style w:type="paragraph" w:styleId="a6">
    <w:name w:val="footer"/>
    <w:basedOn w:val="a"/>
    <w:link w:val="Char0"/>
    <w:uiPriority w:val="99"/>
    <w:unhideWhenUsed/>
    <w:rsid w:val="00F03587"/>
    <w:pPr>
      <w:tabs>
        <w:tab w:val="center" w:pos="4153"/>
        <w:tab w:val="right" w:pos="8306"/>
      </w:tabs>
      <w:snapToGrid w:val="0"/>
      <w:jc w:val="left"/>
    </w:pPr>
    <w:rPr>
      <w:sz w:val="18"/>
      <w:szCs w:val="18"/>
    </w:rPr>
  </w:style>
  <w:style w:type="character" w:customStyle="1" w:styleId="Char0">
    <w:name w:val="页脚 Char"/>
    <w:basedOn w:val="a0"/>
    <w:link w:val="a6"/>
    <w:uiPriority w:val="99"/>
    <w:rsid w:val="00F03587"/>
    <w:rPr>
      <w:sz w:val="18"/>
      <w:szCs w:val="18"/>
    </w:rPr>
  </w:style>
  <w:style w:type="table" w:styleId="a7">
    <w:name w:val="Table Grid"/>
    <w:basedOn w:val="a1"/>
    <w:uiPriority w:val="59"/>
    <w:rsid w:val="00687A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E418B0"/>
    <w:rPr>
      <w:sz w:val="18"/>
      <w:szCs w:val="18"/>
    </w:rPr>
  </w:style>
  <w:style w:type="character" w:customStyle="1" w:styleId="Char1">
    <w:name w:val="批注框文本 Char"/>
    <w:basedOn w:val="a0"/>
    <w:link w:val="a8"/>
    <w:uiPriority w:val="99"/>
    <w:semiHidden/>
    <w:rsid w:val="00E418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626026">
      <w:bodyDiv w:val="1"/>
      <w:marLeft w:val="0"/>
      <w:marRight w:val="0"/>
      <w:marTop w:val="0"/>
      <w:marBottom w:val="0"/>
      <w:divBdr>
        <w:top w:val="none" w:sz="0" w:space="0" w:color="auto"/>
        <w:left w:val="none" w:sz="0" w:space="0" w:color="auto"/>
        <w:bottom w:val="none" w:sz="0" w:space="0" w:color="auto"/>
        <w:right w:val="none" w:sz="0" w:space="0" w:color="auto"/>
      </w:divBdr>
    </w:div>
    <w:div w:id="1358316859">
      <w:bodyDiv w:val="1"/>
      <w:marLeft w:val="0"/>
      <w:marRight w:val="0"/>
      <w:marTop w:val="0"/>
      <w:marBottom w:val="0"/>
      <w:divBdr>
        <w:top w:val="none" w:sz="0" w:space="0" w:color="auto"/>
        <w:left w:val="none" w:sz="0" w:space="0" w:color="auto"/>
        <w:bottom w:val="none" w:sz="0" w:space="0" w:color="auto"/>
        <w:right w:val="none" w:sz="0" w:space="0" w:color="auto"/>
      </w:divBdr>
      <w:divsChild>
        <w:div w:id="1417747435">
          <w:marLeft w:val="0"/>
          <w:marRight w:val="0"/>
          <w:marTop w:val="0"/>
          <w:marBottom w:val="0"/>
          <w:divBdr>
            <w:top w:val="none" w:sz="0" w:space="0" w:color="auto"/>
            <w:left w:val="none" w:sz="0" w:space="0" w:color="auto"/>
            <w:bottom w:val="none" w:sz="0" w:space="0" w:color="auto"/>
            <w:right w:val="none" w:sz="0" w:space="0" w:color="auto"/>
          </w:divBdr>
        </w:div>
        <w:div w:id="55250390">
          <w:marLeft w:val="0"/>
          <w:marRight w:val="0"/>
          <w:marTop w:val="0"/>
          <w:marBottom w:val="0"/>
          <w:divBdr>
            <w:top w:val="none" w:sz="0" w:space="0" w:color="auto"/>
            <w:left w:val="none" w:sz="0" w:space="0" w:color="auto"/>
            <w:bottom w:val="none" w:sz="0" w:space="0" w:color="auto"/>
            <w:right w:val="none" w:sz="0" w:space="0" w:color="auto"/>
          </w:divBdr>
          <w:divsChild>
            <w:div w:id="1582253962">
              <w:marLeft w:val="0"/>
              <w:marRight w:val="0"/>
              <w:marTop w:val="0"/>
              <w:marBottom w:val="0"/>
              <w:divBdr>
                <w:top w:val="none" w:sz="0" w:space="0" w:color="auto"/>
                <w:left w:val="none" w:sz="0" w:space="0" w:color="auto"/>
                <w:bottom w:val="none" w:sz="0" w:space="0" w:color="auto"/>
                <w:right w:val="none" w:sz="0" w:space="0" w:color="auto"/>
              </w:divBdr>
            </w:div>
          </w:divsChild>
        </w:div>
        <w:div w:id="1268657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2019-04-25T04:09:00Z</dcterms:created>
  <dcterms:modified xsi:type="dcterms:W3CDTF">2019-04-25T05:14:00Z</dcterms:modified>
</cp:coreProperties>
</file>