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outlineLvl w:val="1"/>
        <w:rPr>
          <w:rFonts w:hint="eastAsia" w:ascii="黑体" w:hAnsi="黑体" w:eastAsia="黑体"/>
          <w:b/>
          <w:bCs/>
          <w:sz w:val="36"/>
          <w:szCs w:val="36"/>
        </w:rPr>
      </w:pPr>
      <w:bookmarkStart w:id="0" w:name="_Toc290042463"/>
      <w:r>
        <w:rPr>
          <w:rFonts w:hint="eastAsia" w:ascii="黑体" w:hAnsi="黑体" w:eastAsia="黑体"/>
          <w:b/>
          <w:bCs/>
          <w:sz w:val="36"/>
          <w:szCs w:val="36"/>
        </w:rPr>
        <w:t>关于拟将裴子琪同志转为中共正式党员的公示</w:t>
      </w:r>
      <w:bookmarkEnd w:id="0"/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根据本人申请、组织审查，经202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29</w:t>
      </w:r>
      <w:r>
        <w:rPr>
          <w:rFonts w:hint="eastAsia" w:ascii="仿宋" w:hAnsi="仿宋" w:eastAsia="仿宋"/>
          <w:sz w:val="28"/>
          <w:szCs w:val="28"/>
        </w:rPr>
        <w:t>日，经济学院经济本科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生</w:t>
      </w:r>
      <w:r>
        <w:rPr>
          <w:rFonts w:hint="eastAsia" w:ascii="仿宋" w:hAnsi="仿宋" w:eastAsia="仿宋"/>
          <w:sz w:val="28"/>
          <w:szCs w:val="28"/>
        </w:rPr>
        <w:t>第一党支部委员会研究，拟将裴子琪同志转为中共正式党员，现将有关情况予以公示。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在公示期限内，任何单位和个人均可采用电话、信函或直接来访的形式，反映被公示人或发展程序方面的问题。反映问题要实事求是、客观公正，以个人名义信函反映问题提倡署真实姓名，以便进一步了解情况和反馈意见。</w:t>
      </w:r>
    </w:p>
    <w:p>
      <w:pPr>
        <w:spacing w:line="520" w:lineRule="exact"/>
        <w:ind w:firstLine="560" w:firstLineChars="200"/>
        <w:rPr>
          <w:rFonts w:hint="eastAsia" w:ascii="仿宋" w:hAnsi="仿宋" w:eastAsia="仿宋"/>
          <w:sz w:val="28"/>
          <w:szCs w:val="28"/>
          <w:highlight w:val="none"/>
          <w:lang w:eastAsia="zh-CN"/>
        </w:rPr>
      </w:pPr>
      <w:r>
        <w:rPr>
          <w:rFonts w:hint="eastAsia" w:ascii="仿宋" w:hAnsi="仿宋" w:eastAsia="仿宋"/>
          <w:sz w:val="28"/>
          <w:szCs w:val="28"/>
          <w:highlight w:val="none"/>
        </w:rPr>
        <w:t>公示时间自</w:t>
      </w: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仿宋" w:hAnsi="仿宋" w:eastAsia="仿宋"/>
          <w:sz w:val="28"/>
          <w:szCs w:val="28"/>
          <w:highlight w:val="none"/>
        </w:rPr>
        <w:t>日至</w:t>
      </w:r>
      <w:r>
        <w:rPr>
          <w:rFonts w:hint="eastAsia" w:ascii="仿宋" w:hAnsi="仿宋" w:eastAsia="仿宋"/>
          <w:sz w:val="28"/>
          <w:szCs w:val="28"/>
          <w:highlight w:val="none"/>
          <w:lang w:val="en-US" w:eastAsia="zh-CN"/>
        </w:rPr>
        <w:t>2022</w:t>
      </w:r>
      <w:r>
        <w:rPr>
          <w:rFonts w:hint="eastAsia" w:ascii="仿宋" w:hAnsi="仿宋" w:eastAsia="仿宋"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仿宋" w:hAnsi="仿宋" w:eastAsia="仿宋"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27</w:t>
      </w:r>
      <w:r>
        <w:rPr>
          <w:rFonts w:hint="eastAsia" w:ascii="仿宋" w:hAnsi="仿宋" w:eastAsia="仿宋"/>
          <w:sz w:val="28"/>
          <w:szCs w:val="28"/>
          <w:highlight w:val="none"/>
        </w:rPr>
        <w:t>日</w:t>
      </w:r>
      <w:r>
        <w:rPr>
          <w:rFonts w:hint="eastAsia" w:ascii="仿宋" w:hAnsi="仿宋" w:eastAsia="仿宋"/>
          <w:sz w:val="28"/>
          <w:szCs w:val="28"/>
          <w:highlight w:val="none"/>
          <w:lang w:eastAsia="zh-CN"/>
        </w:rPr>
        <w:t>。</w:t>
      </w:r>
    </w:p>
    <w:p>
      <w:pPr>
        <w:spacing w:line="520" w:lineRule="exact"/>
        <w:ind w:firstLine="560" w:firstLineChars="200"/>
      </w:pPr>
      <w:r>
        <w:rPr>
          <w:rFonts w:hint="eastAsia" w:ascii="仿宋" w:hAnsi="仿宋" w:eastAsia="仿宋"/>
          <w:sz w:val="28"/>
          <w:szCs w:val="28"/>
        </w:rPr>
        <w:t>公示联系人：刘骊珠</w:t>
      </w:r>
      <w:r>
        <w:rPr>
          <w:rFonts w:hint="eastAsia" w:ascii="仿宋" w:hAnsi="仿宋" w:eastAsia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/>
          <w:bCs/>
          <w:sz w:val="28"/>
          <w:szCs w:val="28"/>
          <w:lang w:val="en-US" w:eastAsia="zh-CN"/>
        </w:rPr>
        <w:t>杨梦杉</w:t>
      </w:r>
      <w:r>
        <w:rPr>
          <w:rFonts w:hint="eastAsia" w:ascii="仿宋" w:hAnsi="仿宋" w:eastAsia="仿宋"/>
          <w:sz w:val="28"/>
          <w:szCs w:val="28"/>
        </w:rPr>
        <w:t>，联系方式：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0751-28008054</w:t>
      </w:r>
      <w:r>
        <w:rPr>
          <w:rFonts w:hint="eastAsia" w:ascii="仿宋" w:hAnsi="仿宋" w:eastAsia="仿宋"/>
          <w:sz w:val="28"/>
          <w:szCs w:val="28"/>
        </w:rPr>
        <w:t>，邮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箱：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jjxydj2021@163</w:t>
      </w:r>
      <w:r>
        <w:rPr>
          <w:rFonts w:hint="eastAsia" w:eastAsia="仿宋" w:cs="Times New Roman"/>
          <w:sz w:val="28"/>
          <w:szCs w:val="28"/>
          <w:lang w:val="en-US" w:eastAsia="zh-CN"/>
        </w:rPr>
        <w:t>.</w:t>
      </w:r>
      <w:r>
        <w:rPr>
          <w:rFonts w:hint="default" w:ascii="Times New Roman" w:hAnsi="Times New Roman" w:eastAsia="仿宋" w:cs="Times New Roman"/>
          <w:sz w:val="28"/>
          <w:szCs w:val="28"/>
          <w:lang w:val="en-US" w:eastAsia="zh-CN"/>
        </w:rPr>
        <w:t>co</w:t>
      </w:r>
      <w:r>
        <w:rPr>
          <w:rFonts w:hint="eastAsia" w:eastAsia="仿宋" w:cs="Times New Roman"/>
          <w:sz w:val="28"/>
          <w:szCs w:val="28"/>
          <w:lang w:val="en-US" w:eastAsia="zh-CN"/>
        </w:rPr>
        <w:t>m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/>
    <w:tbl>
      <w:tblPr>
        <w:tblStyle w:val="2"/>
        <w:tblpPr w:leftFromText="180" w:rightFromText="180" w:vertAnchor="text" w:horzAnchor="page" w:tblpX="1895" w:tblpY="296"/>
        <w:tblOverlap w:val="never"/>
        <w:tblW w:w="805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3"/>
        <w:gridCol w:w="1083"/>
        <w:gridCol w:w="1377"/>
        <w:gridCol w:w="1433"/>
        <w:gridCol w:w="959"/>
        <w:gridCol w:w="212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姓  名</w:t>
            </w:r>
          </w:p>
        </w:tc>
        <w:tc>
          <w:tcPr>
            <w:tcW w:w="108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  <w:t>裴子琪</w:t>
            </w:r>
          </w:p>
        </w:tc>
        <w:tc>
          <w:tcPr>
            <w:tcW w:w="13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所在部门（院系、班级）</w:t>
            </w:r>
          </w:p>
        </w:tc>
        <w:tc>
          <w:tcPr>
            <w:tcW w:w="451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经济学院经济本科生第一党支部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  别</w:t>
            </w:r>
          </w:p>
        </w:tc>
        <w:tc>
          <w:tcPr>
            <w:tcW w:w="10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女</w:t>
            </w:r>
          </w:p>
        </w:tc>
        <w:tc>
          <w:tcPr>
            <w:tcW w:w="1377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出生时间（年月）</w:t>
            </w:r>
          </w:p>
        </w:tc>
        <w:tc>
          <w:tcPr>
            <w:tcW w:w="143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2000年9月</w:t>
            </w:r>
          </w:p>
        </w:tc>
        <w:tc>
          <w:tcPr>
            <w:tcW w:w="9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民  族</w:t>
            </w:r>
          </w:p>
        </w:tc>
        <w:tc>
          <w:tcPr>
            <w:tcW w:w="21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土家族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文化程度</w:t>
            </w:r>
          </w:p>
        </w:tc>
        <w:tc>
          <w:tcPr>
            <w:tcW w:w="10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高中</w:t>
            </w:r>
          </w:p>
        </w:tc>
        <w:tc>
          <w:tcPr>
            <w:tcW w:w="1377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职务/职称</w:t>
            </w:r>
          </w:p>
        </w:tc>
        <w:tc>
          <w:tcPr>
            <w:tcW w:w="143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</w:t>
            </w:r>
          </w:p>
        </w:tc>
        <w:tc>
          <w:tcPr>
            <w:tcW w:w="959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212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预备党员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7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3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59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2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</w:trPr>
        <w:tc>
          <w:tcPr>
            <w:tcW w:w="2166" w:type="dxa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被吸收为预备党员时间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2021年4月29日，经济学院经济本科生第一党支部会议确定。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2166" w:type="dxa"/>
            <w:gridSpan w:val="2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公示联系人</w:t>
            </w: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姓名：刘骊珠 部门：浙江工商大学经济学院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2166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892" w:type="dxa"/>
            <w:gridSpan w:val="4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姓名：杨梦杉 部门：浙江工商大学经济学院</w:t>
            </w:r>
          </w:p>
        </w:tc>
      </w:tr>
    </w:tbl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bCs/>
          <w:sz w:val="28"/>
          <w:szCs w:val="28"/>
        </w:rPr>
      </w:pPr>
    </w:p>
    <w:p>
      <w:pPr>
        <w:spacing w:line="520" w:lineRule="exact"/>
        <w:ind w:firstLine="4076" w:firstLineChars="1450"/>
        <w:jc w:val="right"/>
        <w:rPr>
          <w:rFonts w:hint="eastAsia" w:ascii="宋体" w:hAnsi="宋体"/>
          <w:b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经济学院</w:t>
      </w:r>
      <w:r>
        <w:rPr>
          <w:rFonts w:hint="eastAsia" w:ascii="宋体" w:hAnsi="宋体"/>
          <w:b/>
          <w:sz w:val="28"/>
          <w:szCs w:val="28"/>
        </w:rPr>
        <w:t>党委（</w:t>
      </w:r>
      <w:r>
        <w:rPr>
          <w:rFonts w:hint="eastAsia" w:ascii="仿宋" w:hAnsi="仿宋" w:eastAsia="仿宋"/>
          <w:b/>
          <w:sz w:val="28"/>
          <w:szCs w:val="28"/>
        </w:rPr>
        <w:t>盖章）</w:t>
      </w:r>
    </w:p>
    <w:p>
      <w:pPr>
        <w:spacing w:line="520" w:lineRule="exact"/>
        <w:ind w:firstLine="5180" w:firstLineChars="1850"/>
        <w:jc w:val="right"/>
        <w:rPr>
          <w:rFonts w:hint="eastAsia" w:ascii="宋体" w:hAnsi="宋体"/>
          <w:bCs/>
          <w:sz w:val="28"/>
          <w:szCs w:val="28"/>
          <w:highlight w:val="none"/>
        </w:rPr>
      </w:pPr>
      <w:r>
        <w:rPr>
          <w:rFonts w:ascii="仿宋" w:hAnsi="仿宋" w:eastAsia="仿宋"/>
          <w:bCs/>
          <w:sz w:val="28"/>
          <w:szCs w:val="28"/>
          <w:highlight w:val="none"/>
        </w:rPr>
        <w:t>202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宋体" w:hAnsi="宋体"/>
          <w:bCs/>
          <w:sz w:val="28"/>
          <w:szCs w:val="28"/>
          <w:highlight w:val="none"/>
        </w:rPr>
        <w:t>年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4</w:t>
      </w:r>
      <w:r>
        <w:rPr>
          <w:rFonts w:hint="eastAsia" w:ascii="宋体" w:hAnsi="宋体"/>
          <w:bCs/>
          <w:sz w:val="28"/>
          <w:szCs w:val="28"/>
          <w:highlight w:val="none"/>
        </w:rPr>
        <w:t>月</w:t>
      </w:r>
      <w:r>
        <w:rPr>
          <w:rFonts w:hint="eastAsia" w:ascii="仿宋" w:hAnsi="仿宋" w:eastAsia="仿宋"/>
          <w:bCs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宋体" w:hAnsi="宋体"/>
          <w:bCs/>
          <w:sz w:val="28"/>
          <w:szCs w:val="28"/>
          <w:highlight w:val="none"/>
        </w:rPr>
        <w:t>日</w:t>
      </w:r>
      <w:bookmarkStart w:id="1" w:name="_GoBack"/>
      <w:bookmarkEnd w:id="1"/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Mzg5Yzk1NGJmZjA4OWYxZDA4YTlhYzkzNGEyMGYifQ=="/>
  </w:docVars>
  <w:rsids>
    <w:rsidRoot w:val="378A005C"/>
    <w:rsid w:val="02DF57A3"/>
    <w:rsid w:val="07E813AE"/>
    <w:rsid w:val="11AC2350"/>
    <w:rsid w:val="1BFB349E"/>
    <w:rsid w:val="2B597F39"/>
    <w:rsid w:val="2E7C6418"/>
    <w:rsid w:val="2E7F04A8"/>
    <w:rsid w:val="367774C5"/>
    <w:rsid w:val="378A005C"/>
    <w:rsid w:val="3959203A"/>
    <w:rsid w:val="3D1B504E"/>
    <w:rsid w:val="3DC54DFA"/>
    <w:rsid w:val="52E44C6B"/>
    <w:rsid w:val="53486019"/>
    <w:rsid w:val="54CB7167"/>
    <w:rsid w:val="55894DF3"/>
    <w:rsid w:val="649A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395</Words>
  <Characters>447</Characters>
  <Lines>0</Lines>
  <Paragraphs>0</Paragraphs>
  <TotalTime>3</TotalTime>
  <ScaleCrop>false</ScaleCrop>
  <LinksUpToDate>false</LinksUpToDate>
  <CharactersWithSpaces>457</CharactersWithSpaces>
  <Application>WPS Office_11.1.0.13012_F1E327BC-269C-435d-A152-05C5408002CA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2023-04-07T12:12:00Z</dcterms:created>
  <dc:creator>zzz</dc:creator>
  <cp:lastModifiedBy>浩运莲莲</cp:lastModifiedBy>
  <dcterms:modified xsi:type="dcterms:W3CDTF">2023-04-09T06:05:19Z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2052-11.1.0.13012</vt:lpwstr>
  </property>
  <property fmtid="{D5CDD505-2E9C-101B-9397-08002B2CF9AE}" pid="3" name="ICV">
    <vt:lpwstr>6B82CC5092F243A3BB0127D1AD8D427F</vt:lpwstr>
  </property>
</Properties>
</file>