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/>
          <w:bCs/>
          <w:color w:val="000000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浙江工商大学“春华秋实”国际事务奖助金审批表（学生）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00"/>
        <w:gridCol w:w="1514"/>
        <w:gridCol w:w="1406"/>
        <w:gridCol w:w="108"/>
        <w:gridCol w:w="1722"/>
        <w:gridCol w:w="1307"/>
      </w:tblGrid>
      <w:tr w14:paraId="217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7EF7F4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514" w:type="dxa"/>
            <w:noWrap w:val="0"/>
            <w:vAlign w:val="center"/>
          </w:tcPr>
          <w:p w14:paraId="284054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85F0F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22" w:type="dxa"/>
            <w:noWrap w:val="0"/>
            <w:vAlign w:val="center"/>
          </w:tcPr>
          <w:p w14:paraId="360C368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noWrap w:val="0"/>
            <w:vAlign w:val="center"/>
          </w:tcPr>
          <w:p w14:paraId="5D5D0A4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3D5F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1FCDB3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学  号</w:t>
            </w:r>
          </w:p>
        </w:tc>
        <w:tc>
          <w:tcPr>
            <w:tcW w:w="1514" w:type="dxa"/>
            <w:noWrap w:val="0"/>
            <w:vAlign w:val="center"/>
          </w:tcPr>
          <w:p w14:paraId="2426C96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2F77F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学院班级</w:t>
            </w:r>
          </w:p>
        </w:tc>
        <w:tc>
          <w:tcPr>
            <w:tcW w:w="1722" w:type="dxa"/>
            <w:noWrap w:val="0"/>
            <w:vAlign w:val="center"/>
          </w:tcPr>
          <w:p w14:paraId="5AE7C49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6D60973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873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116F1D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 w14:paraId="5D14D13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203534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22" w:type="dxa"/>
            <w:noWrap w:val="0"/>
            <w:vAlign w:val="center"/>
          </w:tcPr>
          <w:p w14:paraId="4E62DB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1F56ED0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0D8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B35412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大学英语四级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/</w:t>
            </w:r>
          </w:p>
          <w:p w14:paraId="70F0761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专业四级成绩</w:t>
            </w:r>
          </w:p>
        </w:tc>
        <w:tc>
          <w:tcPr>
            <w:tcW w:w="1514" w:type="dxa"/>
            <w:noWrap w:val="0"/>
            <w:vAlign w:val="center"/>
          </w:tcPr>
          <w:p w14:paraId="684CD53E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FCA275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困难程度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6D2CDF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重点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普通</w:t>
            </w:r>
          </w:p>
          <w:p w14:paraId="0B19FC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非学生资助对象</w:t>
            </w:r>
          </w:p>
        </w:tc>
      </w:tr>
      <w:tr w14:paraId="27EB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66E7DA0A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本科生</w:t>
            </w:r>
          </w:p>
          <w:p w14:paraId="2E499B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7F9CA90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基本项排名</w:t>
            </w:r>
          </w:p>
          <w:p w14:paraId="192C278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1514" w:type="dxa"/>
            <w:noWrap w:val="0"/>
            <w:vAlign w:val="center"/>
          </w:tcPr>
          <w:p w14:paraId="31F8DA1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37C4DE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综合能力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排名</w:t>
            </w:r>
          </w:p>
          <w:p w14:paraId="6E6CE94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C6C04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2728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7322F1C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研究生</w:t>
            </w:r>
          </w:p>
          <w:p w14:paraId="6551C0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6993E1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综合测评排名（如1/200）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449D71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E31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4D3BA18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</w:t>
            </w:r>
          </w:p>
          <w:p w14:paraId="2A6544A9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4F858D1F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参加国际学术活动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6D6270D7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667A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666A4BE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</w:t>
            </w:r>
          </w:p>
          <w:p w14:paraId="124667C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申报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5250971E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ED6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A3689B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</w:t>
            </w:r>
          </w:p>
          <w:p w14:paraId="29E9BCD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露要求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32F9549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6827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29EA483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514" w:type="dxa"/>
            <w:noWrap w:val="0"/>
            <w:vAlign w:val="center"/>
          </w:tcPr>
          <w:p w14:paraId="005FB3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86706C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48ED4A8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57A8828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3DA8A6C7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27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9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59457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118D9E9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213B050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1.2025年09月，第十二届“尖烽时刻”全国商业模拟大赛一等奖（3/4）（国赛，A类）；</w:t>
            </w:r>
          </w:p>
          <w:p w14:paraId="40ACFD2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2.2025年07月，浙江省大学生市场调查与分析大赛实践赛省二等奖（2/3）（省赛，B类）；</w:t>
            </w:r>
          </w:p>
          <w:p w14:paraId="437268B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.2025年05月，邓淑华，陈希.习近平总书记关于共同富裕重要论述的生成逻辑、主要意蕴及时代价值.成都大学学报(社会科学版)(1/3)</w:t>
            </w:r>
          </w:p>
          <w:p w14:paraId="693F3D9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.2025年05月，Parameters optimization for product design based on data fusion，ICAICE国际会议(2/2)；  </w:t>
            </w:r>
          </w:p>
          <w:p w14:paraId="058E07A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384E91C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08EB06C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3E37715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.AB分类学科竞赛根据学生参赛年度的标准进行界定；</w:t>
            </w:r>
          </w:p>
          <w:p w14:paraId="4A5F0C52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ACE3B6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66D1A2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DC522E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4416A1A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30D8474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105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1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736473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378135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E3C771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700BA4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1955CF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B08104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FEA004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FAD8C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2B91DD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D55A28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781733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7510C41C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11B75E4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主要先进个人事迹</w:t>
            </w:r>
          </w:p>
          <w:p w14:paraId="3C01679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D411DB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65185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E4FF7A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ECBB16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8846C3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8E1D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4D9F4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7B36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0A7B6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EDC66F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E5724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C12EDB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5CEBA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7" w:type="dxa"/>
            <w:gridSpan w:val="5"/>
            <w:noWrap w:val="0"/>
            <w:vAlign w:val="top"/>
          </w:tcPr>
          <w:p w14:paraId="5BA2BAB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D96B3F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1C31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A3CE7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班 级 意 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069A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2CDB5FF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2DCE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3ED26E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CC2F33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46F215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8422C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6CDF63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26EA122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辅导员（签名）</w:t>
            </w:r>
          </w:p>
          <w:p w14:paraId="4D8932A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EDD95D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1BE0B70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月   日</w:t>
            </w:r>
          </w:p>
        </w:tc>
        <w:tc>
          <w:tcPr>
            <w:tcW w:w="2920" w:type="dxa"/>
            <w:gridSpan w:val="2"/>
            <w:noWrap w:val="0"/>
            <w:vAlign w:val="top"/>
          </w:tcPr>
          <w:p w14:paraId="622CAE0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99CE7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4F2D370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B31731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3FD58E9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5A7337A6">
            <w:pPr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288D129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C24334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3D81AF4D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3137" w:type="dxa"/>
            <w:gridSpan w:val="3"/>
            <w:noWrap w:val="0"/>
            <w:vAlign w:val="top"/>
          </w:tcPr>
          <w:p w14:paraId="0920ABD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FE0BF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52777A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D86FBCF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F5BCB9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18B2247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207504B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787E36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0515AF2E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1C35BC2B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此表一式三份。一份交学校存档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一份随本人档案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73A51E4C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附上一年度原始成绩单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Times New Roman"/>
          <w:sz w:val="20"/>
          <w:szCs w:val="20"/>
        </w:rPr>
        <w:t>相关证明材料，以及项目支出凭证或计划支出预算。</w:t>
      </w:r>
    </w:p>
    <w:p w14:paraId="404AF70E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p w14:paraId="7732E9C8">
      <w:pPr>
        <w:numPr>
          <w:ilvl w:val="0"/>
          <w:numId w:val="0"/>
        </w:numPr>
        <w:ind w:firstLine="440"/>
        <w:rPr>
          <w:rFonts w:hint="default" w:ascii="宋体" w:hAnsi="宋体" w:eastAsia="宋体" w:cs="Times New Roman"/>
          <w:sz w:val="22"/>
          <w:szCs w:val="22"/>
          <w:lang w:val="en-US" w:eastAsia="zh-CN"/>
        </w:rPr>
      </w:pPr>
    </w:p>
    <w:p w14:paraId="7FA6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浙江工商大学“春华秋实”国际事务奖助金审批表（教师）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75"/>
        <w:gridCol w:w="643"/>
        <w:gridCol w:w="857"/>
        <w:gridCol w:w="1754"/>
        <w:gridCol w:w="1528"/>
      </w:tblGrid>
      <w:tr w14:paraId="212A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671EFF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975" w:type="dxa"/>
            <w:noWrap w:val="0"/>
            <w:vAlign w:val="center"/>
          </w:tcPr>
          <w:p w14:paraId="62B9988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30FEC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54" w:type="dxa"/>
            <w:noWrap w:val="0"/>
            <w:vAlign w:val="center"/>
          </w:tcPr>
          <w:p w14:paraId="7EC133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62C163E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163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EB686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号</w:t>
            </w:r>
          </w:p>
        </w:tc>
        <w:tc>
          <w:tcPr>
            <w:tcW w:w="1975" w:type="dxa"/>
            <w:noWrap w:val="0"/>
            <w:vAlign w:val="center"/>
          </w:tcPr>
          <w:p w14:paraId="07F523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6FA99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  院</w:t>
            </w:r>
          </w:p>
        </w:tc>
        <w:tc>
          <w:tcPr>
            <w:tcW w:w="1754" w:type="dxa"/>
            <w:noWrap w:val="0"/>
            <w:vAlign w:val="center"/>
          </w:tcPr>
          <w:p w14:paraId="060466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02E811C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825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36C1F3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975" w:type="dxa"/>
            <w:noWrap w:val="0"/>
            <w:vAlign w:val="center"/>
          </w:tcPr>
          <w:p w14:paraId="3CB574E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65F3F7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54" w:type="dxa"/>
            <w:noWrap w:val="0"/>
            <w:vAlign w:val="center"/>
          </w:tcPr>
          <w:p w14:paraId="140CD5C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38E207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6D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A4EEC1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入职时间</w:t>
            </w:r>
          </w:p>
        </w:tc>
        <w:tc>
          <w:tcPr>
            <w:tcW w:w="1975" w:type="dxa"/>
            <w:noWrap w:val="0"/>
            <w:vAlign w:val="center"/>
          </w:tcPr>
          <w:p w14:paraId="5D2569F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99CFD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职务职称</w:t>
            </w:r>
          </w:p>
        </w:tc>
        <w:tc>
          <w:tcPr>
            <w:tcW w:w="1754" w:type="dxa"/>
            <w:noWrap w:val="0"/>
            <w:vAlign w:val="center"/>
          </w:tcPr>
          <w:p w14:paraId="0158158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EE99C19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78C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0BB1C5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申请类别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3E90482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参加国际学术活动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1AF129D1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232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1A1E9AE4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975" w:type="dxa"/>
            <w:noWrap w:val="0"/>
            <w:vAlign w:val="center"/>
          </w:tcPr>
          <w:p w14:paraId="68E2EC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03A162B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5A9A330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05992D46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7B3A3C51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A21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216503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联合申报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1C82DA1A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385F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02F389F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信息披露要求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046D444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2C5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 w14:paraId="6B9809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22B22916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3418404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1.2025年09月，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浙江工商大学优秀教师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0C3A0C4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2.2025年07月，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浙江工商大学收费先进个人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785CAE3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3.2025年05月，浙江工商大学第十二届“希望杯”大学生课外学术科技作品竞赛二等奖(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指导教师1/2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）；</w:t>
            </w:r>
          </w:p>
          <w:p w14:paraId="36106B3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.2025年05月，邓淑华，陈希.习近平总书记关于共同富裕重要论述的生成逻辑、主要意蕴及时代价值.成都大学学报(社会科学版)(1/3)</w:t>
            </w:r>
          </w:p>
          <w:p w14:paraId="3E4C31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.2025年05月，Parameters optimization for product design based on data fusion，ICAICE国际会议(2/2)；  </w:t>
            </w:r>
          </w:p>
          <w:p w14:paraId="122CBB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08B3B4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770AA0B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21F09C3C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333064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FF3EAD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CDF70C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9E397A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4AD00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5564B0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43444D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3FAD6F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AF519F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04FFACC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266B50E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4FD21375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1A40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8" w:hRule="atLeast"/>
          <w:jc w:val="center"/>
        </w:trPr>
        <w:tc>
          <w:tcPr>
            <w:tcW w:w="1521" w:type="dxa"/>
            <w:noWrap w:val="0"/>
            <w:vAlign w:val="top"/>
          </w:tcPr>
          <w:p w14:paraId="27EE9F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3BE1D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5774A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91F50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3C3BCE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FF67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228BB6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BA63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5D54A3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131F2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72A6961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D9371A4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A16D4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</w:t>
            </w:r>
          </w:p>
          <w:p w14:paraId="2798907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个人事迹</w:t>
            </w:r>
          </w:p>
          <w:p w14:paraId="0603A89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7FCEB26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309277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D796C0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722D50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B5B080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550AC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A4A76C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AD49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6FD64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558900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CAAAAB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F7415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06E5A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757" w:type="dxa"/>
            <w:gridSpan w:val="5"/>
            <w:noWrap w:val="0"/>
            <w:vAlign w:val="top"/>
          </w:tcPr>
          <w:p w14:paraId="7BC1265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EEEA5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62B8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center"/>
          </w:tcPr>
          <w:p w14:paraId="04E69C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4139" w:type="dxa"/>
            <w:gridSpan w:val="3"/>
            <w:noWrap w:val="0"/>
            <w:vAlign w:val="center"/>
          </w:tcPr>
          <w:p w14:paraId="37EC099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5DFA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top"/>
          </w:tcPr>
          <w:p w14:paraId="00E9090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228F32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DE2351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E622927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40EBE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7EDE174C">
            <w:pPr>
              <w:ind w:firstLine="200" w:firstLineChars="100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771FEE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DDB844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5329C46A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4139" w:type="dxa"/>
            <w:gridSpan w:val="3"/>
            <w:noWrap w:val="0"/>
            <w:vAlign w:val="top"/>
          </w:tcPr>
          <w:p w14:paraId="76D7760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896E13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82D97F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F4EEE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79A06F2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58A39B4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0C68959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B643AC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162D84D1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01C5A828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两</w:t>
      </w:r>
      <w:r>
        <w:rPr>
          <w:rFonts w:hint="eastAsia" w:ascii="宋体" w:hAnsi="宋体" w:eastAsia="宋体" w:cs="Times New Roman"/>
          <w:sz w:val="20"/>
          <w:szCs w:val="20"/>
        </w:rPr>
        <w:t>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0930E3F9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附上一年度相关证明材料，以及项目支出凭证或计划支出预算。</w:t>
      </w:r>
    </w:p>
    <w:p w14:paraId="34C7B355">
      <w:pPr>
        <w:numPr>
          <w:ilvl w:val="0"/>
          <w:numId w:val="0"/>
        </w:numPr>
        <w:ind w:firstLine="400" w:firstLineChars="200"/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B00AE"/>
    <w:rsid w:val="3F547AAD"/>
    <w:rsid w:val="457B00AE"/>
    <w:rsid w:val="689D4829"/>
    <w:rsid w:val="B5FFEC45"/>
    <w:rsid w:val="ED7B3820"/>
    <w:rsid w:val="EFDBA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1521</Characters>
  <Lines>0</Lines>
  <Paragraphs>0</Paragraphs>
  <TotalTime>1</TotalTime>
  <ScaleCrop>false</ScaleCrop>
  <LinksUpToDate>false</LinksUpToDate>
  <CharactersWithSpaces>1844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2025-04-24T11:39:00Z</dcterms:created>
  <dc:creator>小二菇凉</dc:creator>
  <cp:lastModifiedBy>Cutie</cp:lastModifiedBy>
  <dcterms:modified xsi:type="dcterms:W3CDTF">2026-04-27T01:27:14Z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F8AED77F3288411FAEB96053E0AB39D2_13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