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2"/>
        <w:bidi w:val="0"/>
        <w:jc w:val="center"/>
        <w:rPr>
          <w:rFonts w:hint="eastAsia"/>
          <w:sz w:val="30"/>
          <w:szCs w:val="30"/>
        </w:rPr>
      </w:pPr>
      <w:r>
        <w:rPr>
          <w:rFonts w:hint="eastAsia"/>
          <w:sz w:val="30"/>
          <w:szCs w:val="30"/>
        </w:rPr>
        <w:t>关于2022年专业技术职务评审系统填报和审核工作的通知</w:t>
      </w:r>
    </w:p>
    <w:p>
      <w:pPr>
        <w:rPr>
          <w:rFonts w:hint="eastAsia"/>
        </w:rPr>
      </w:pPr>
    </w:p>
    <w:p>
      <w:pPr>
        <w:rPr>
          <w:rFonts w:hint="eastAsia"/>
        </w:rPr>
      </w:pPr>
      <w:r>
        <w:rPr>
          <w:rFonts w:hint="eastAsia"/>
        </w:rPr>
        <w:t>校内各部门、各申报人员：</w:t>
      </w:r>
    </w:p>
    <w:p>
      <w:pPr>
        <w:rPr>
          <w:rFonts w:hint="eastAsia"/>
        </w:rPr>
      </w:pPr>
    </w:p>
    <w:p>
      <w:pPr>
        <w:rPr>
          <w:rFonts w:hint="eastAsia"/>
        </w:rPr>
      </w:pPr>
      <w:r>
        <w:rPr>
          <w:rFonts w:hint="eastAsia"/>
        </w:rPr>
        <w:t>根据省人力社保厅要求，2022年我校专业技术职务评聘工作依浙江省专业技术职务任职资格申报与评审管理服务平台（以下简称“系统”）开展，实行系统申报、系统审核、系统评审，现将填报和审核工作有关事项通知如下：</w:t>
      </w:r>
    </w:p>
    <w:p>
      <w:pPr>
        <w:rPr>
          <w:rFonts w:hint="eastAsia"/>
        </w:rPr>
      </w:pPr>
    </w:p>
    <w:p>
      <w:pPr>
        <w:rPr>
          <w:rFonts w:hint="eastAsia"/>
        </w:rPr>
      </w:pPr>
      <w:r>
        <w:rPr>
          <w:rFonts w:hint="eastAsia"/>
        </w:rPr>
        <w:t>一、系统地址</w:t>
      </w:r>
    </w:p>
    <w:p>
      <w:pPr>
        <w:rPr>
          <w:rFonts w:hint="eastAsia"/>
        </w:rPr>
      </w:pPr>
    </w:p>
    <w:p>
      <w:pPr>
        <w:rPr>
          <w:rFonts w:hint="eastAsia"/>
        </w:rPr>
      </w:pPr>
      <w:r>
        <w:rPr>
          <w:rFonts w:hint="eastAsia"/>
        </w:rPr>
        <w:t>访问地址：https://zcps.rlsbt.zj.gov.cn</w:t>
      </w:r>
    </w:p>
    <w:p>
      <w:pPr>
        <w:rPr>
          <w:rFonts w:hint="eastAsia"/>
        </w:rPr>
      </w:pPr>
    </w:p>
    <w:p>
      <w:pPr>
        <w:rPr>
          <w:rFonts w:hint="eastAsia"/>
        </w:rPr>
      </w:pPr>
      <w:r>
        <w:rPr>
          <w:rFonts w:hint="eastAsia"/>
        </w:rPr>
        <w:t>用户点击个人用户登录，输入自己的政务服务网用户名和密码，即可进入系统。具体使用说明详见个人用户操作使用手册（附件1）。</w:t>
      </w:r>
    </w:p>
    <w:p>
      <w:pPr>
        <w:rPr>
          <w:rFonts w:hint="eastAsia"/>
        </w:rPr>
      </w:pPr>
    </w:p>
    <w:p>
      <w:pPr>
        <w:rPr>
          <w:rFonts w:hint="eastAsia"/>
        </w:rPr>
      </w:pPr>
      <w:r>
        <w:rPr>
          <w:rFonts w:hint="eastAsia"/>
        </w:rPr>
        <w:t>二、个人填报流程及注意事项</w:t>
      </w:r>
    </w:p>
    <w:p>
      <w:pPr>
        <w:rPr>
          <w:rFonts w:hint="eastAsia"/>
        </w:rPr>
      </w:pPr>
    </w:p>
    <w:p>
      <w:pPr>
        <w:rPr>
          <w:rFonts w:hint="eastAsia"/>
        </w:rPr>
      </w:pPr>
      <w:r>
        <w:rPr>
          <w:rFonts w:hint="eastAsia"/>
        </w:rPr>
        <w:t>1.个人系统填报流程：个人登录系统-完善个人基本信息-完善个人业绩档案库信息（填写用于职称申报相关业绩，业绩档案填报说明详见附件2）-学校职能部门业绩审核。业绩审核通过后，个人进行职称评审申报。</w:t>
      </w:r>
    </w:p>
    <w:p>
      <w:pPr>
        <w:rPr>
          <w:rFonts w:hint="eastAsia"/>
        </w:rPr>
      </w:pPr>
    </w:p>
    <w:p>
      <w:pPr>
        <w:rPr>
          <w:rFonts w:hint="eastAsia"/>
        </w:rPr>
      </w:pPr>
      <w:r>
        <w:rPr>
          <w:rFonts w:hint="eastAsia"/>
        </w:rPr>
        <w:t>2.业绩档案库填写注意事项：</w:t>
      </w:r>
    </w:p>
    <w:p>
      <w:pPr>
        <w:rPr>
          <w:rFonts w:hint="eastAsia"/>
        </w:rPr>
      </w:pPr>
    </w:p>
    <w:p>
      <w:pPr>
        <w:rPr>
          <w:rFonts w:hint="eastAsia"/>
        </w:rPr>
      </w:pPr>
      <w:r>
        <w:rPr>
          <w:rFonts w:hint="eastAsia"/>
        </w:rPr>
        <w:t>请各申报人员注重填写高质量业绩，各项业绩数量严格控制在下表限填数量范围内。</w:t>
      </w:r>
    </w:p>
    <w:p>
      <w:pPr>
        <w:rPr>
          <w:rFonts w:hint="eastAsia"/>
        </w:rPr>
      </w:pPr>
    </w:p>
    <w:tbl>
      <w:tblPr>
        <w:tblW w:w="73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47"/>
        <w:gridCol w:w="3996"/>
        <w:gridCol w:w="25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2" w:hRule="atLeast"/>
          <w:jc w:val="center"/>
        </w:trPr>
        <w:tc>
          <w:tcPr>
            <w:tcW w:w="1047"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right="0" w:firstLine="210" w:firstLineChars="100"/>
              <w:jc w:val="both"/>
              <w:rPr>
                <w:rFonts w:ascii="Calibri" w:hAnsi="Calibri" w:cs="Calibri"/>
                <w:sz w:val="21"/>
                <w:szCs w:val="21"/>
              </w:rPr>
            </w:pPr>
            <w:r>
              <w:rPr>
                <w:rFonts w:hint="eastAsia" w:ascii="宋体" w:hAnsi="宋体" w:eastAsia="宋体" w:cs="宋体"/>
                <w:color w:val="000000"/>
                <w:sz w:val="21"/>
                <w:szCs w:val="21"/>
              </w:rPr>
              <w:t>序号</w:t>
            </w:r>
          </w:p>
        </w:tc>
        <w:tc>
          <w:tcPr>
            <w:tcW w:w="3780"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业绩档案</w:t>
            </w:r>
          </w:p>
        </w:tc>
        <w:tc>
          <w:tcPr>
            <w:tcW w:w="2550" w:type="dxa"/>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限填数量（项）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教育经历</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rPr>
                <w:rFonts w:hint="default" w:ascii="Calibri" w:hAnsi="Calibri" w:cs="Calibri"/>
                <w:sz w:val="21"/>
                <w:szCs w:val="21"/>
              </w:rPr>
            </w:pPr>
            <w:r>
              <w:rPr>
                <w:rFonts w:hint="eastAsia" w:ascii="宋体" w:hAnsi="宋体" w:eastAsia="宋体" w:cs="宋体"/>
                <w:color w:val="000000"/>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2</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工作经历</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rPr>
                <w:rFonts w:hint="default" w:ascii="Calibri" w:hAnsi="Calibri" w:cs="Calibri"/>
                <w:sz w:val="21"/>
                <w:szCs w:val="21"/>
              </w:rPr>
            </w:pPr>
            <w:r>
              <w:rPr>
                <w:rFonts w:hint="eastAsia" w:ascii="宋体" w:hAnsi="宋体" w:eastAsia="宋体" w:cs="宋体"/>
                <w:color w:val="000000"/>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3</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继续教育（培训）情况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不超过3项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4</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学术技术兼职情况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不超过2项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auto" w:sz="4"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5</w:t>
            </w:r>
          </w:p>
        </w:tc>
        <w:tc>
          <w:tcPr>
            <w:tcW w:w="0" w:type="auto"/>
            <w:tcBorders>
              <w:top w:val="nil"/>
              <w:left w:val="single" w:color="000000" w:sz="8" w:space="0"/>
              <w:bottom w:val="single" w:color="auto" w:sz="4"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获奖情况</w:t>
            </w:r>
          </w:p>
        </w:tc>
        <w:tc>
          <w:tcPr>
            <w:tcW w:w="0" w:type="auto"/>
            <w:vMerge w:val="restart"/>
            <w:tcBorders>
              <w:top w:val="nil"/>
              <w:left w:val="single" w:color="000000" w:sz="8" w:space="0"/>
              <w:bottom w:val="single" w:color="auto" w:sz="4" w:space="0"/>
              <w:right w:val="single" w:color="auto" w:sz="4"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累计不超过5项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6</w:t>
            </w:r>
          </w:p>
        </w:tc>
        <w:tc>
          <w:tcPr>
            <w:tcW w:w="0" w:type="auto"/>
            <w:tcBorders>
              <w:top w:val="single" w:color="auto" w:sz="4" w:space="0"/>
              <w:left w:val="single" w:color="auto" w:sz="4" w:space="0"/>
              <w:bottom w:val="single" w:color="auto" w:sz="4" w:space="0"/>
              <w:right w:val="single" w:color="auto" w:sz="4"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获得荣誉称号情况</w:t>
            </w:r>
          </w:p>
        </w:tc>
        <w:tc>
          <w:tcPr>
            <w:tcW w:w="0" w:type="auto"/>
            <w:vMerge w:val="continue"/>
            <w:tcBorders>
              <w:top w:val="single" w:color="auto" w:sz="4" w:space="0"/>
              <w:left w:val="single" w:color="auto" w:sz="4" w:space="0"/>
              <w:bottom w:val="single" w:color="auto" w:sz="4" w:space="0"/>
              <w:right w:val="single" w:color="auto" w:sz="4" w:space="0"/>
            </w:tcBorders>
            <w:shd w:val="clear"/>
            <w:noWrap/>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70" w:hRule="atLeast"/>
          <w:jc w:val="center"/>
        </w:trPr>
        <w:tc>
          <w:tcPr>
            <w:tcW w:w="0" w:type="auto"/>
            <w:tcBorders>
              <w:top w:val="single" w:color="auto" w:sz="4"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7</w:t>
            </w:r>
          </w:p>
        </w:tc>
        <w:tc>
          <w:tcPr>
            <w:tcW w:w="0" w:type="auto"/>
            <w:tcBorders>
              <w:top w:val="single" w:color="auto" w:sz="4"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主持参与科研项目（基金）情况</w:t>
            </w:r>
          </w:p>
        </w:tc>
        <w:tc>
          <w:tcPr>
            <w:tcW w:w="0" w:type="auto"/>
            <w:tcBorders>
              <w:top w:val="single" w:color="auto" w:sz="4"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不超过5项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8</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主持参加工程技术情况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不超过2项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9</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论文</w:t>
            </w:r>
          </w:p>
        </w:tc>
        <w:tc>
          <w:tcPr>
            <w:tcW w:w="0" w:type="auto"/>
            <w:vMerge w:val="restart"/>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累计不超过6项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10</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著（译）作（教材）</w:t>
            </w:r>
          </w:p>
        </w:tc>
        <w:tc>
          <w:tcPr>
            <w:tcW w:w="0" w:type="auto"/>
            <w:vMerge w:val="continue"/>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11</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专利（著作权）情况</w:t>
            </w:r>
          </w:p>
        </w:tc>
        <w:tc>
          <w:tcPr>
            <w:tcW w:w="0" w:type="auto"/>
            <w:vMerge w:val="restart"/>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累计不超过5项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12</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主持（参与）制定标准情况</w:t>
            </w:r>
          </w:p>
        </w:tc>
        <w:tc>
          <w:tcPr>
            <w:tcW w:w="0" w:type="auto"/>
            <w:vMerge w:val="continue"/>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13</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成果被批示、采纳、运用和推广情况</w:t>
            </w:r>
          </w:p>
        </w:tc>
        <w:tc>
          <w:tcPr>
            <w:tcW w:w="0" w:type="auto"/>
            <w:vMerge w:val="continue"/>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14</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资质证书</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不超过3项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15</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奖惩情况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不超过2项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16</w:t>
            </w:r>
          </w:p>
        </w:tc>
        <w:tc>
          <w:tcPr>
            <w:tcW w:w="378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担任学生思想政治教育或者任职以来指导青年教师工作的经历</w:t>
            </w:r>
          </w:p>
        </w:tc>
        <w:tc>
          <w:tcPr>
            <w:tcW w:w="255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不超过1项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17</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教学工作情况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不超过5项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18</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教学改革、教学研究项目情况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不超过5项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19</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参与团队业绩</w:t>
            </w:r>
          </w:p>
        </w:tc>
        <w:tc>
          <w:tcPr>
            <w:tcW w:w="255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不超过2项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20</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服务社会工作情况</w:t>
            </w:r>
          </w:p>
        </w:tc>
        <w:tc>
          <w:tcPr>
            <w:tcW w:w="2550" w:type="dxa"/>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rPr>
                <w:rFonts w:hint="default" w:ascii="Calibri" w:hAnsi="Calibri" w:cs="Calibri"/>
                <w:sz w:val="21"/>
                <w:szCs w:val="21"/>
              </w:rPr>
            </w:pPr>
            <w:r>
              <w:rPr>
                <w:rFonts w:hint="eastAsia" w:ascii="宋体" w:hAnsi="宋体" w:eastAsia="宋体" w:cs="宋体"/>
                <w:sz w:val="21"/>
                <w:szCs w:val="21"/>
              </w:rPr>
              <w:t>不超过2项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21</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指导学生参数情况</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不超过3项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22</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left"/>
              <w:textAlignment w:val="center"/>
              <w:rPr>
                <w:rFonts w:hint="default" w:ascii="Calibri" w:hAnsi="Calibri" w:cs="Calibri"/>
                <w:sz w:val="21"/>
                <w:szCs w:val="21"/>
              </w:rPr>
            </w:pPr>
            <w:r>
              <w:rPr>
                <w:rFonts w:hint="eastAsia" w:ascii="宋体" w:hAnsi="宋体" w:eastAsia="宋体" w:cs="宋体"/>
                <w:sz w:val="21"/>
                <w:szCs w:val="21"/>
              </w:rPr>
              <w:t>考核情况（必填）</w:t>
            </w:r>
          </w:p>
        </w:tc>
        <w:tc>
          <w:tcPr>
            <w:tcW w:w="0" w:type="auto"/>
            <w:tcBorders>
              <w:top w:val="nil"/>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both"/>
              <w:textAlignment w:val="center"/>
              <w:rPr>
                <w:rFonts w:hint="default" w:ascii="Calibri" w:hAnsi="Calibri" w:cs="Calibri"/>
                <w:sz w:val="21"/>
                <w:szCs w:val="21"/>
              </w:rPr>
            </w:pPr>
            <w:r>
              <w:rPr>
                <w:rFonts w:hint="eastAsia" w:ascii="宋体" w:hAnsi="宋体" w:eastAsia="宋体" w:cs="宋体"/>
                <w:sz w:val="21"/>
                <w:szCs w:val="21"/>
              </w:rPr>
              <w:t>近三年</w:t>
            </w:r>
          </w:p>
        </w:tc>
      </w:tr>
    </w:tbl>
    <w:p>
      <w:pPr>
        <w:rPr>
          <w:rFonts w:hint="eastAsia"/>
        </w:rPr>
      </w:pPr>
    </w:p>
    <w:p>
      <w:pPr>
        <w:rPr>
          <w:rFonts w:hint="eastAsia"/>
        </w:rPr>
      </w:pPr>
      <w:r>
        <w:rPr>
          <w:rFonts w:hint="eastAsia"/>
        </w:rPr>
        <w:t>（系统中不同的申报系列将对应不同的业绩档案内容项，请在系统填写时，个人基本信息中务必选择正确所属申报职称系列）</w:t>
      </w:r>
    </w:p>
    <w:p>
      <w:pPr>
        <w:rPr>
          <w:rFonts w:hint="eastAsia"/>
        </w:rPr>
      </w:pPr>
    </w:p>
    <w:p>
      <w:pPr>
        <w:rPr>
          <w:rFonts w:hint="eastAsia"/>
        </w:rPr>
      </w:pPr>
      <w:r>
        <w:rPr>
          <w:rFonts w:hint="eastAsia"/>
        </w:rPr>
        <w:t>3.职称评审申报阶段受理点选择：</w:t>
      </w:r>
    </w:p>
    <w:p>
      <w:pPr>
        <w:rPr>
          <w:rFonts w:hint="eastAsia"/>
        </w:rPr>
      </w:pPr>
    </w:p>
    <w:p>
      <w:pPr>
        <w:rPr>
          <w:rFonts w:hint="eastAsia"/>
        </w:rPr>
      </w:pPr>
      <w:r>
        <w:rPr>
          <w:rFonts w:hint="eastAsia"/>
        </w:rPr>
        <w:t>（1）各学院申报高校教师系列、科学研究系列、实验系列的，受理点选择“所在学院受理点”；</w:t>
      </w:r>
    </w:p>
    <w:p>
      <w:pPr>
        <w:rPr>
          <w:rFonts w:hint="eastAsia"/>
        </w:rPr>
      </w:pPr>
    </w:p>
    <w:p>
      <w:pPr>
        <w:rPr>
          <w:rFonts w:hint="eastAsia"/>
        </w:rPr>
      </w:pPr>
      <w:r>
        <w:rPr>
          <w:rFonts w:hint="eastAsia"/>
        </w:rPr>
        <w:t>（2）申报辅导员思政系列的，受理点选择“辅导员思政受理点”；</w:t>
      </w:r>
    </w:p>
    <w:p>
      <w:pPr>
        <w:rPr>
          <w:rFonts w:hint="eastAsia"/>
        </w:rPr>
      </w:pPr>
    </w:p>
    <w:p>
      <w:pPr>
        <w:rPr>
          <w:rFonts w:hint="eastAsia"/>
        </w:rPr>
      </w:pPr>
      <w:r>
        <w:rPr>
          <w:rFonts w:hint="eastAsia"/>
        </w:rPr>
        <w:t>（3）管理部门申报高校教师系列、科学研究系列的，受理点选择“所在学院受理点”；申报教育管理系列、实验系列、图书资料系列、会计系列、出版系列、经济系列、工程系列、档案系列等的，受理点选择“管理部门受理点”；</w:t>
      </w:r>
    </w:p>
    <w:p>
      <w:pPr>
        <w:rPr>
          <w:rFonts w:hint="eastAsia"/>
        </w:rPr>
      </w:pPr>
    </w:p>
    <w:p>
      <w:pPr>
        <w:rPr>
          <w:rFonts w:hint="eastAsia"/>
        </w:rPr>
      </w:pPr>
      <w:r>
        <w:rPr>
          <w:rFonts w:hint="eastAsia"/>
        </w:rPr>
        <w:t>（4）申报高校教师教学为主型的，受理点选择“教学为主型受理点”。</w:t>
      </w:r>
    </w:p>
    <w:p>
      <w:pPr>
        <w:rPr>
          <w:rFonts w:hint="eastAsia"/>
        </w:rPr>
      </w:pPr>
    </w:p>
    <w:p>
      <w:pPr>
        <w:rPr>
          <w:rFonts w:hint="eastAsia"/>
        </w:rPr>
      </w:pPr>
      <w:r>
        <w:rPr>
          <w:rFonts w:hint="eastAsia"/>
        </w:rPr>
        <w:t>4.各申报人员系统填报注意事项：请各申报人员仔细阅读个人用户操作使用手册并在进度安排中的各项截止时间之前完成业绩档案填报和职称评审申报，逾期无法受理。</w:t>
      </w:r>
    </w:p>
    <w:p>
      <w:pPr>
        <w:rPr>
          <w:rFonts w:hint="eastAsia"/>
        </w:rPr>
      </w:pPr>
    </w:p>
    <w:p>
      <w:pPr>
        <w:rPr>
          <w:rFonts w:hint="eastAsia"/>
        </w:rPr>
      </w:pPr>
      <w:r>
        <w:rPr>
          <w:rFonts w:hint="eastAsia"/>
        </w:rPr>
        <w:t>三、进度安排</w:t>
      </w:r>
    </w:p>
    <w:p>
      <w:pPr>
        <w:rPr>
          <w:rFonts w:hint="eastAsia"/>
        </w:rPr>
      </w:pPr>
    </w:p>
    <w:tbl>
      <w:tblPr>
        <w:tblW w:w="80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30"/>
        <w:gridCol w:w="3618"/>
        <w:gridCol w:w="21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23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2"/>
              <w:jc w:val="center"/>
              <w:textAlignment w:val="center"/>
              <w:rPr>
                <w:rFonts w:ascii="Calibri" w:hAnsi="Calibri" w:cs="Calibri"/>
                <w:sz w:val="21"/>
                <w:szCs w:val="21"/>
              </w:rPr>
            </w:pPr>
            <w:r>
              <w:rPr>
                <w:rFonts w:hint="eastAsia" w:ascii="宋体" w:hAnsi="宋体" w:eastAsia="宋体" w:cs="宋体"/>
                <w:b/>
                <w:bCs/>
                <w:color w:val="000000"/>
                <w:sz w:val="21"/>
                <w:szCs w:val="21"/>
              </w:rPr>
              <w:t>评聘程序</w:t>
            </w:r>
          </w:p>
        </w:tc>
        <w:tc>
          <w:tcPr>
            <w:tcW w:w="361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2"/>
              <w:jc w:val="center"/>
              <w:textAlignment w:val="center"/>
              <w:rPr>
                <w:rFonts w:hint="default" w:ascii="Calibri" w:hAnsi="Calibri" w:cs="Calibri"/>
                <w:sz w:val="21"/>
                <w:szCs w:val="21"/>
              </w:rPr>
            </w:pPr>
            <w:r>
              <w:rPr>
                <w:rFonts w:hint="eastAsia" w:ascii="宋体" w:hAnsi="宋体" w:eastAsia="宋体" w:cs="宋体"/>
                <w:b/>
                <w:bCs/>
                <w:color w:val="000000"/>
                <w:sz w:val="21"/>
                <w:szCs w:val="21"/>
              </w:rPr>
              <w:t>实施主体</w:t>
            </w:r>
          </w:p>
        </w:tc>
        <w:tc>
          <w:tcPr>
            <w:tcW w:w="21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2"/>
              <w:jc w:val="center"/>
              <w:textAlignment w:val="center"/>
              <w:rPr>
                <w:rFonts w:hint="default" w:ascii="Calibri" w:hAnsi="Calibri" w:cs="Calibri"/>
                <w:sz w:val="21"/>
                <w:szCs w:val="21"/>
              </w:rPr>
            </w:pPr>
            <w:r>
              <w:rPr>
                <w:rFonts w:hint="eastAsia" w:ascii="宋体" w:hAnsi="宋体" w:eastAsia="宋体" w:cs="宋体"/>
                <w:b/>
                <w:bCs/>
                <w:color w:val="000000"/>
                <w:sz w:val="21"/>
                <w:szCs w:val="21"/>
              </w:rPr>
              <w:t>时间安排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申报人填写业绩简表</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各申报人员</w:t>
            </w:r>
          </w:p>
        </w:tc>
        <w:tc>
          <w:tcPr>
            <w:tcW w:w="21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sz w:val="21"/>
                <w:szCs w:val="21"/>
              </w:rPr>
              <w:t>9.21之前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学院（部门）资格审核、公示</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申报人员所在学院（部门）</w:t>
            </w:r>
          </w:p>
        </w:tc>
        <w:tc>
          <w:tcPr>
            <w:tcW w:w="21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代表性成果送审</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人事处</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sz w:val="21"/>
                <w:szCs w:val="21"/>
              </w:rPr>
              <w:t>10.10之前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系统填报业绩档案</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各申报人员</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9.8-9.16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6"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业绩档案审核</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相关职能部门</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9.19-10.14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论文学术不端检测</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申报人员所在学院（部门）</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10.25之前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系统职称评审申报</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各申报人员</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10.17-10.21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sz w:val="21"/>
                <w:szCs w:val="21"/>
              </w:rPr>
              <w:t>申报业绩审核</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sz w:val="21"/>
                <w:szCs w:val="21"/>
              </w:rPr>
              <w:t>申报人员所在学院（部门）</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sz w:val="21"/>
                <w:szCs w:val="21"/>
              </w:rPr>
              <w:t>10.24-10.26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综合考核推荐</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申报人员所在学院（部门）</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11.5之前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23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经学院（部门）推荐人员校内公示</w:t>
            </w:r>
          </w:p>
        </w:tc>
        <w:tc>
          <w:tcPr>
            <w:tcW w:w="361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人事处</w:t>
            </w:r>
          </w:p>
        </w:tc>
        <w:tc>
          <w:tcPr>
            <w:tcW w:w="21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val="0"/>
              <w:autoSpaceDN/>
              <w:spacing w:before="0" w:beforeAutospacing="0" w:after="0" w:afterAutospacing="0" w:line="480" w:lineRule="auto"/>
              <w:ind w:left="0" w:right="0" w:firstLine="420"/>
              <w:jc w:val="center"/>
              <w:textAlignment w:val="center"/>
              <w:rPr>
                <w:rFonts w:hint="default" w:ascii="Calibri" w:hAnsi="Calibri" w:cs="Calibri"/>
                <w:sz w:val="21"/>
                <w:szCs w:val="21"/>
              </w:rPr>
            </w:pPr>
            <w:r>
              <w:rPr>
                <w:rFonts w:hint="eastAsia" w:ascii="宋体" w:hAnsi="宋体" w:eastAsia="宋体" w:cs="宋体"/>
                <w:color w:val="000000"/>
                <w:sz w:val="21"/>
                <w:szCs w:val="21"/>
              </w:rPr>
              <w:t>11.15之前</w:t>
            </w:r>
          </w:p>
        </w:tc>
      </w:tr>
    </w:tbl>
    <w:p>
      <w:pPr>
        <w:rPr>
          <w:rFonts w:hint="eastAsia"/>
        </w:rPr>
      </w:pPr>
    </w:p>
    <w:p>
      <w:pPr>
        <w:rPr>
          <w:rFonts w:hint="eastAsia"/>
        </w:rPr>
      </w:pPr>
      <w:r>
        <w:rPr>
          <w:rFonts w:hint="eastAsia"/>
        </w:rPr>
        <w:t>四、学院审核及推荐注意事项</w:t>
      </w:r>
    </w:p>
    <w:p>
      <w:pPr>
        <w:rPr>
          <w:rFonts w:hint="eastAsia"/>
        </w:rPr>
      </w:pPr>
    </w:p>
    <w:p>
      <w:pPr>
        <w:rPr>
          <w:rFonts w:hint="eastAsia"/>
        </w:rPr>
      </w:pPr>
      <w:r>
        <w:rPr>
          <w:rFonts w:hint="eastAsia"/>
        </w:rPr>
        <w:t>1.学院（部门）审核及推荐流程：学院（部门）进行业绩审核，申报人员系统填报的业绩档案应与《浙江工商大学专业技术职务申报人员业绩简表》保持一致。由学院考核推荐组对申报人员进行综合考核后，在学校下达的名额（见附件3）内限额推荐同时在系统内完成推荐工作。</w:t>
      </w:r>
    </w:p>
    <w:p>
      <w:pPr>
        <w:rPr>
          <w:rFonts w:hint="eastAsia"/>
        </w:rPr>
      </w:pPr>
    </w:p>
    <w:p>
      <w:pPr>
        <w:rPr>
          <w:rFonts w:hint="eastAsia"/>
        </w:rPr>
      </w:pPr>
      <w:r>
        <w:rPr>
          <w:rFonts w:hint="eastAsia"/>
        </w:rPr>
        <w:t>2.学院审核及推荐注意事项：如申报人员申报材料不全或信息不完整等，请点击“退回”。谨慎点击“审查不通过”，“审查不通过”意味着该申报人员退出本次职称申报，且不可撤销。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ind w:firstLine="5460" w:firstLineChars="2600"/>
        <w:rPr>
          <w:rFonts w:hint="eastAsia"/>
        </w:rPr>
      </w:pPr>
      <w:r>
        <w:rPr>
          <w:rFonts w:hint="eastAsia"/>
        </w:rPr>
        <w:t>联系人：肖军霞 28877275</w:t>
      </w:r>
    </w:p>
    <w:p>
      <w:pPr>
        <w:rPr>
          <w:rFonts w:hint="eastAsia"/>
        </w:rPr>
      </w:pPr>
    </w:p>
    <w:p>
      <w:pPr>
        <w:rPr>
          <w:rFonts w:hint="eastAsia"/>
        </w:rPr>
      </w:pPr>
      <w:r>
        <w:rPr>
          <w:rFonts w:hint="eastAsia"/>
        </w:rPr>
        <w:t xml:space="preserve">   </w:t>
      </w:r>
      <w:r>
        <w:rPr>
          <w:rFonts w:hint="eastAsia"/>
          <w:lang w:val="en-US" w:eastAsia="zh-CN"/>
        </w:rPr>
        <w:t xml:space="preserve">                                                        </w:t>
      </w:r>
      <w:r>
        <w:rPr>
          <w:rFonts w:hint="eastAsia"/>
        </w:rPr>
        <w:t xml:space="preserve"> 吴晶晶  28877276</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r>
        <w:rPr>
          <w:rFonts w:hint="eastAsia"/>
          <w:lang w:val="en-US" w:eastAsia="zh-CN"/>
        </w:rPr>
        <w:t xml:space="preserve">                          </w:t>
      </w:r>
      <w:bookmarkStart w:id="0" w:name="_GoBack"/>
      <w:bookmarkEnd w:id="0"/>
      <w:r>
        <w:rPr>
          <w:rFonts w:hint="eastAsia"/>
        </w:rPr>
        <w:t xml:space="preserve"> 人事处  </w:t>
      </w:r>
    </w:p>
    <w:p>
      <w:pPr>
        <w:rPr>
          <w:rFonts w:hint="eastAsia"/>
        </w:rPr>
      </w:pPr>
    </w:p>
    <w:p>
      <w:pPr>
        <w:ind w:firstLine="5880" w:firstLineChars="2800"/>
        <w:rPr>
          <w:rFonts w:hint="eastAsia"/>
        </w:rPr>
      </w:pPr>
      <w:r>
        <w:rPr>
          <w:rFonts w:hint="eastAsia"/>
        </w:rPr>
        <w:t>2022年9月8日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附件（4个）</w:t>
      </w:r>
    </w:p>
    <w:p>
      <w:pPr>
        <w:rPr>
          <w:rFonts w:hint="eastAsia"/>
        </w:rPr>
      </w:pPr>
      <w:r>
        <w:rPr>
          <w:rFonts w:hint="eastAsia"/>
        </w:rPr>
        <w:t>附件1 个人用户操作手册.pdf 【预览】</w:t>
      </w:r>
    </w:p>
    <w:p>
      <w:pPr>
        <w:rPr>
          <w:rFonts w:hint="eastAsia"/>
        </w:rPr>
      </w:pPr>
      <w:r>
        <w:rPr>
          <w:rFonts w:hint="eastAsia"/>
        </w:rPr>
        <w:t>5.27MB</w:t>
      </w:r>
    </w:p>
    <w:p>
      <w:pPr>
        <w:rPr>
          <w:rFonts w:hint="eastAsia"/>
        </w:rPr>
      </w:pPr>
      <w:r>
        <w:rPr>
          <w:rFonts w:hint="eastAsia"/>
        </w:rPr>
        <w:t>附件2 业绩档案填报说明.docx 【预览】</w:t>
      </w:r>
    </w:p>
    <w:p>
      <w:pPr>
        <w:rPr>
          <w:rFonts w:hint="eastAsia"/>
        </w:rPr>
      </w:pPr>
      <w:r>
        <w:rPr>
          <w:rFonts w:hint="eastAsia"/>
        </w:rPr>
        <w:t>16.23KB</w:t>
      </w:r>
    </w:p>
    <w:p>
      <w:pPr>
        <w:rPr>
          <w:rFonts w:hint="eastAsia"/>
        </w:rPr>
      </w:pPr>
      <w:r>
        <w:rPr>
          <w:rFonts w:hint="eastAsia"/>
        </w:rPr>
        <w:t>附件3 2022年高级专业技术职务评审推荐名额数.xlsx</w:t>
      </w:r>
    </w:p>
    <w:p>
      <w:pPr>
        <w:rPr>
          <w:rFonts w:hint="eastAsia"/>
        </w:rPr>
      </w:pPr>
      <w:r>
        <w:rPr>
          <w:rFonts w:hint="eastAsia"/>
        </w:rPr>
        <w:t>11.25KB</w:t>
      </w:r>
    </w:p>
    <w:p>
      <w:pPr>
        <w:rPr>
          <w:rFonts w:hint="eastAsia"/>
        </w:rPr>
      </w:pPr>
      <w:r>
        <w:rPr>
          <w:rFonts w:hint="eastAsia"/>
        </w:rPr>
        <w:t>附件4 获奖审核说明.docx 【预览】</w:t>
      </w:r>
    </w:p>
    <w:p>
      <w:pPr>
        <w:rPr>
          <w:rFonts w:hint="eastAsia"/>
        </w:rPr>
      </w:pPr>
      <w:r>
        <w:rPr>
          <w:rFonts w:hint="eastAsia"/>
        </w:rPr>
        <w:t>239.77KB</w:t>
      </w:r>
    </w:p>
    <w:p>
      <w:pPr>
        <w:rPr>
          <w:rFonts w:hint="eastAsia"/>
        </w:rPr>
      </w:pPr>
      <w:r>
        <w:rPr>
          <w:rFonts w:hint="eastAsia"/>
        </w:rPr>
        <w:t>COPYRIGHT@1997-2008浙江工商大学浙ICP备05073962</w:t>
      </w:r>
    </w:p>
    <w:p>
      <w:pPr>
        <w:rPr>
          <w:rFonts w:hint="eastAsia"/>
        </w:rPr>
      </w:pPr>
      <w:r>
        <w:rPr>
          <w:rFonts w:hint="eastAsia"/>
        </w:rPr>
        <w:t>浙江省杭州市下沙高教园区学正街18号 邮编：310018 电话：(86)571-28877777 传真：(86)571-28877222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mNlZmI0MWRiNDk4ZmM1NTJjNGQ0ZWYyYTVjZTkifQ=="/>
  </w:docVars>
  <w:rsids>
    <w:rsidRoot w:val="00000000"/>
    <w:rsid w:val="283B6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2022-11-03T08:25:56Z</dcterms:created>
  <dc:creator>QiTian M620</dc:creator>
  <cp:lastModifiedBy>bud</cp:lastModifiedBy>
  <dcterms:modified xsi:type="dcterms:W3CDTF">2022-11-03T08:29:38Z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945E703F5C64489FAA3C5F5FE6036A9E</vt:lpwstr>
  </property>
</Properties>
</file>