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钱星羽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经济本科生第一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钱星羽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公示联系人：王伟新，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钱星羽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2002.07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2022年6月10日，经济本科生第三党支部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姓名：王伟新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77E1F34"/>
    <w:rsid w:val="2E7C6418"/>
    <w:rsid w:val="378A005C"/>
    <w:rsid w:val="3A585E8E"/>
    <w:rsid w:val="3D1B504E"/>
    <w:rsid w:val="414624B2"/>
    <w:rsid w:val="46843C64"/>
    <w:rsid w:val="4A792854"/>
    <w:rsid w:val="585B7A46"/>
    <w:rsid w:val="5AF0321E"/>
    <w:rsid w:val="5EFC2B18"/>
    <w:rsid w:val="6A2151A2"/>
    <w:rsid w:val="6A8D0A8A"/>
    <w:rsid w:val="6BA3642F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EB4489FC49B34CBBBCFE3A458F826D38_13</vt:lpwstr>
  </property>
</Properties>
</file>