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bookmarkStart w:id="1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张影</w:t>
      </w:r>
      <w:bookmarkEnd w:id="1"/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张影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张影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D1B504E"/>
    <w:rsid w:val="46843C64"/>
    <w:rsid w:val="4A792854"/>
    <w:rsid w:val="585B7A46"/>
    <w:rsid w:val="5AF0321E"/>
    <w:rsid w:val="5EFC2B18"/>
    <w:rsid w:val="6A2151A2"/>
    <w:rsid w:val="6A8D0A8A"/>
    <w:rsid w:val="6BA3642F"/>
    <w:rsid w:val="6BD42CB4"/>
    <w:rsid w:val="6D6A3C32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A1F62DD32D984048AD80671C1B06544E_13</vt:lpwstr>
  </property>
</Properties>
</file>