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hint="eastAsia" w:ascii="黑体" w:hAnsi="黑体" w:eastAsia="黑体"/>
          <w:b/>
          <w:bCs/>
          <w:sz w:val="36"/>
          <w:szCs w:val="36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</w:rPr>
        <w:t>关于拟将宁静瑶同志转为中共正式党员的公示</w:t>
      </w:r>
      <w:bookmarkEnd w:id="0"/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日，经济学院经济本科生第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党支部委员会研究，拟将宁静瑶同志转为中共正式党员，现将有关情况予以公示。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公示时间自</w:t>
      </w:r>
      <w:bookmarkStart w:id="1" w:name="_GoBack"/>
      <w:bookmarkEnd w:id="1"/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11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24</w:t>
      </w:r>
      <w:r>
        <w:rPr>
          <w:rFonts w:hint="eastAsia" w:ascii="仿宋" w:hAnsi="仿宋" w:eastAsia="仿宋"/>
          <w:sz w:val="28"/>
          <w:szCs w:val="28"/>
          <w:highlight w:val="none"/>
        </w:rPr>
        <w:t>日至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2022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11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28</w:t>
      </w:r>
      <w:r>
        <w:rPr>
          <w:rFonts w:hint="eastAsia" w:ascii="仿宋" w:hAnsi="仿宋" w:eastAsia="仿宋"/>
          <w:sz w:val="28"/>
          <w:szCs w:val="28"/>
          <w:highlight w:val="none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莫潇杭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杨梦杉</w:t>
      </w:r>
      <w:r>
        <w:rPr>
          <w:rFonts w:hint="eastAsia" w:ascii="仿宋" w:hAnsi="仿宋" w:eastAsia="仿宋"/>
          <w:sz w:val="28"/>
          <w:szCs w:val="28"/>
        </w:rPr>
        <w:t>，联系方式：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0751-28008054</w:t>
      </w:r>
      <w:r>
        <w:rPr>
          <w:rFonts w:hint="eastAsia" w:ascii="仿宋" w:hAnsi="仿宋" w:eastAsia="仿宋"/>
          <w:sz w:val="28"/>
          <w:szCs w:val="28"/>
        </w:rPr>
        <w:t>，邮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箱：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jjxydj2021@163</w:t>
      </w:r>
      <w:r>
        <w:rPr>
          <w:rFonts w:hint="eastAsia" w:eastAsia="仿宋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co</w:t>
      </w:r>
      <w:r>
        <w:rPr>
          <w:rFonts w:hint="eastAsia" w:eastAsia="仿宋" w:cs="Times New Roman"/>
          <w:sz w:val="28"/>
          <w:szCs w:val="28"/>
          <w:lang w:val="en-US" w:eastAsia="zh-CN"/>
        </w:rPr>
        <w:t>m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宁静瑶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经济学院经济本科生第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2001年4月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2021年11月30日，经济本科生第二党支部会议确定。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姓名：莫潇杭 部门：浙江工商大学经济学院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hint="eastAsia" w:ascii="宋体" w:hAnsi="宋体"/>
          <w:bCs/>
          <w:sz w:val="28"/>
          <w:szCs w:val="28"/>
          <w:highlight w:val="yellow"/>
        </w:rPr>
      </w:pP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  <w:highlight w:val="none"/>
        </w:rPr>
        <w:t>年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11</w:t>
      </w:r>
      <w:r>
        <w:rPr>
          <w:rFonts w:hint="eastAsia" w:ascii="宋体" w:hAnsi="宋体"/>
          <w:bCs/>
          <w:sz w:val="28"/>
          <w:szCs w:val="28"/>
          <w:highlight w:val="none"/>
        </w:rPr>
        <w:t>月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24</w:t>
      </w:r>
      <w:r>
        <w:rPr>
          <w:rFonts w:hint="eastAsia" w:ascii="宋体" w:hAnsi="宋体"/>
          <w:bCs/>
          <w:sz w:val="28"/>
          <w:szCs w:val="28"/>
          <w:highlight w:val="none"/>
        </w:rPr>
        <w:t>日</w:t>
      </w:r>
    </w:p>
    <w:p>
      <w:pPr>
        <w:spacing w:line="520" w:lineRule="exact"/>
        <w:ind w:firstLine="5180" w:firstLineChars="1850"/>
        <w:jc w:val="right"/>
        <w:rPr>
          <w:rFonts w:hint="eastAsia" w:ascii="宋体" w:hAnsi="宋体" w:eastAsia="宋体"/>
          <w:bCs/>
          <w:sz w:val="28"/>
          <w:szCs w:val="28"/>
          <w:highlight w:val="yellow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Mzg5Yzk1NGJmZjA4OWYxZDA4YTlhYzkzNGEyMGYifQ=="/>
  </w:docVars>
  <w:rsids>
    <w:rsidRoot w:val="00000000"/>
    <w:rsid w:val="154065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447</Characters>
  <Lines>0</Lines>
  <Paragraphs>0</Paragraphs>
  <TotalTime>0</TotalTime>
  <ScaleCrop>false</ScaleCrop>
  <LinksUpToDate>false</LinksUpToDate>
  <CharactersWithSpaces>457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2023-04-08T12:12:00Z</dcterms:created>
  <dc:creator>zzz</dc:creator>
  <cp:lastModifiedBy>浩运莲莲</cp:lastModifiedBy>
  <dcterms:modified xsi:type="dcterms:W3CDTF">2023-04-09T06:19:43Z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AF6AAFEF8B7947AB86684B792B0F2772_13</vt:lpwstr>
  </property>
</Properties>
</file>