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专业技术职务申报条件对照表（高校教师系列-教学为主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型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教授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）</w:t>
      </w:r>
      <w:bookmarkStart w:id="0" w:name="_GoBack"/>
      <w:bookmarkEnd w:id="0"/>
    </w:p>
    <w:tbl>
      <w:tblPr>
        <w:tblStyle w:val="5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3选1</w:t>
            </w:r>
          </w:p>
        </w:tc>
        <w:tc>
          <w:tcPr>
            <w:tcW w:w="11766" w:type="dxa"/>
            <w:gridSpan w:val="11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从事本科教学工作累计 15 年及以上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年及以上，且获国家级教学比赛（学校认定）二等奖及以上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年及以上，且获国家级教学比赛（学校认定）一等奖及以上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至少有 2 个聘期聘任在教学为主型岗位，且申报当年所在聘期聘任在教学为主型岗位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近五年须承担全日制本生科课堂教学不小于 256 课时/学年（不包括系数折算课时、毕业论文、毕业生实习、研究生指导课时等）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选1</w:t>
            </w:r>
          </w:p>
        </w:tc>
        <w:tc>
          <w:tcPr>
            <w:tcW w:w="11766" w:type="dxa"/>
            <w:gridSpan w:val="11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近五年教学业绩考核均为 B 及以上且至少 2 次为 A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近五年课堂教学评估分均列学院前 30%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获得校卓越教师一等奖及以上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 及以上成果 6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项，其中以下必选业绩须同时满足：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A+及以上成果 1 篇（项）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浙商大人〔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2023〕147号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文件中附件 4-2、4-3中所列 A 及以上项目 2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CSSCI教改论文 2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7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F947AFD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178910374" name="图片 117891037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910374" name="图片 117891037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F947A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wMWI0ZTcyMmMyODBiMWM5NTI4NGQ0ZTE0ZjZmZmQifQ=="/>
  </w:docVars>
  <w:rsids>
    <w:rsidRoot w:val="00636B8A"/>
    <w:rsid w:val="003727AF"/>
    <w:rsid w:val="003A74A1"/>
    <w:rsid w:val="00636B8A"/>
    <w:rsid w:val="00D20813"/>
    <w:rsid w:val="5CC0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文字 字符"/>
    <w:basedOn w:val="6"/>
    <w:link w:val="2"/>
    <w:qFormat/>
    <w:uiPriority w:val="99"/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766</Characters>
  <Lines>6</Lines>
  <Paragraphs>1</Paragraphs>
  <TotalTime>5</TotalTime>
  <ScaleCrop>false</ScaleCrop>
  <LinksUpToDate>false</LinksUpToDate>
  <CharactersWithSpaces>899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2023-11-17T00:24:00Z</dcterms:created>
  <dc:creator>肖军霞</dc:creator>
  <cp:lastModifiedBy>work</cp:lastModifiedBy>
  <dcterms:modified xsi:type="dcterms:W3CDTF">2023-11-17T00:39:04Z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CD1AFB48746341FD9814432CBC3EEC8A_12</vt:lpwstr>
  </property>
</Properties>
</file>