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专业技术职务申报条件对照表（高校教师系列</w:t>
      </w:r>
      <w:r>
        <w:rPr>
          <w:rFonts w:ascii="方正小标宋简体" w:eastAsia="方正小标宋简体"/>
          <w:sz w:val="36"/>
          <w:szCs w:val="36"/>
        </w:rPr>
        <w:t>-</w:t>
      </w:r>
      <w:r>
        <w:rPr>
          <w:rFonts w:hint="eastAsia" w:ascii="方正小标宋简体" w:eastAsia="方正小标宋简体"/>
          <w:sz w:val="36"/>
          <w:szCs w:val="36"/>
        </w:rPr>
        <w:t>研究为主型副</w:t>
      </w:r>
      <w:r>
        <w:rPr>
          <w:rFonts w:ascii="方正小标宋简体" w:eastAsia="方正小标宋简体"/>
          <w:sz w:val="36"/>
          <w:szCs w:val="36"/>
        </w:rPr>
        <w:t>教授-</w:t>
      </w:r>
      <w:r>
        <w:rPr>
          <w:rFonts w:hint="eastAsia" w:ascii="方正小标宋简体" w:eastAsia="方正小标宋简体"/>
          <w:sz w:val="36"/>
          <w:szCs w:val="36"/>
        </w:rPr>
        <w:t>理工科类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6"/>
        <w:gridCol w:w="1418"/>
        <w:gridCol w:w="283"/>
        <w:gridCol w:w="1418"/>
        <w:gridCol w:w="142"/>
        <w:gridCol w:w="1984"/>
        <w:gridCol w:w="851"/>
        <w:gridCol w:w="1842"/>
        <w:gridCol w:w="993"/>
        <w:gridCol w:w="567"/>
        <w:gridCol w:w="1275"/>
        <w:gridCol w:w="284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69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69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1696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-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1482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901" w:hRule="atLeast"/>
        </w:trPr>
        <w:tc>
          <w:tcPr>
            <w:tcW w:w="169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每学年承担本科生课堂教学不少于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48课时，且教学效果良好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5年教学业绩考核均为C及以上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696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主持国家自然基金青年项目（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KB2）同级及以上项目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作为第一作者发表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KB 类论文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765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获得国家级科研奖（排名前五）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获得省部级科研成果奖（排名前三）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以第一完成人获得厅局级科研成果奖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0BDB301C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584625392" name="图片 158462539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625392" name="图片 158462539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BDB301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564E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2023-11-17T05:43:16Z</dcterms:created>
  <dc:creator>admin</dc:creator>
  <cp:lastModifiedBy>admin</cp:lastModifiedBy>
  <dcterms:modified xsi:type="dcterms:W3CDTF">2023-11-17T05:43:20Z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EB88CDF952904AB5B17EC3EE7814C5FE_12</vt:lpwstr>
  </property>
</Properties>
</file>